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577" w:rsidRDefault="00283577" w:rsidP="00283577">
      <w:pPr>
        <w:pStyle w:val="Sinespaciado"/>
        <w:jc w:val="center"/>
        <w:rPr>
          <w:rFonts w:ascii="Times New Roman" w:hAnsi="Times New Roman" w:cs="Times New Roman"/>
          <w:b/>
          <w:sz w:val="20"/>
          <w:szCs w:val="20"/>
        </w:rPr>
      </w:pPr>
    </w:p>
    <w:p w:rsidR="001F6DEE" w:rsidRPr="005479B5" w:rsidRDefault="001F6DEE" w:rsidP="00283577">
      <w:pPr>
        <w:pStyle w:val="Sinespaciado"/>
        <w:jc w:val="center"/>
        <w:rPr>
          <w:rFonts w:ascii="Times New Roman" w:hAnsi="Times New Roman" w:cs="Times New Roman"/>
          <w:b/>
        </w:rPr>
      </w:pPr>
      <w:r w:rsidRPr="005479B5">
        <w:rPr>
          <w:rFonts w:ascii="Times New Roman" w:hAnsi="Times New Roman" w:cs="Times New Roman"/>
          <w:b/>
        </w:rPr>
        <w:t>EL CONCEJO MUNICIPAL DEL CANTÓN SAN PEDRO DE PELILEO</w:t>
      </w:r>
    </w:p>
    <w:p w:rsidR="00283577" w:rsidRPr="005479B5" w:rsidRDefault="00283577" w:rsidP="00283577">
      <w:pPr>
        <w:pStyle w:val="Sinespaciado"/>
        <w:rPr>
          <w:rFonts w:ascii="Times New Roman" w:hAnsi="Times New Roman" w:cs="Times New Roman"/>
          <w:b/>
        </w:rPr>
      </w:pPr>
    </w:p>
    <w:p w:rsidR="001F6DEE" w:rsidRPr="005479B5" w:rsidRDefault="001F6DEE" w:rsidP="001F6DEE">
      <w:pPr>
        <w:pStyle w:val="Sinespaciado"/>
        <w:jc w:val="center"/>
        <w:rPr>
          <w:rFonts w:ascii="Times New Roman" w:hAnsi="Times New Roman" w:cs="Times New Roman"/>
          <w:b/>
        </w:rPr>
      </w:pPr>
      <w:r w:rsidRPr="005479B5">
        <w:rPr>
          <w:rFonts w:ascii="Times New Roman" w:hAnsi="Times New Roman" w:cs="Times New Roman"/>
          <w:b/>
        </w:rPr>
        <w:t>CONSIDERANDO:</w:t>
      </w:r>
    </w:p>
    <w:p w:rsidR="00283577" w:rsidRPr="00283577" w:rsidRDefault="00283577" w:rsidP="00283577">
      <w:pPr>
        <w:pStyle w:val="Sinespaciado"/>
        <w:rPr>
          <w:rFonts w:ascii="Times New Roman" w:hAnsi="Times New Roman" w:cs="Times New Roman"/>
          <w:b/>
          <w:sz w:val="20"/>
          <w:szCs w:val="20"/>
        </w:rPr>
      </w:pPr>
    </w:p>
    <w:p w:rsidR="00283577" w:rsidRPr="00283577" w:rsidRDefault="00283577" w:rsidP="00283577">
      <w:pPr>
        <w:pStyle w:val="Cuerpodeltexto20"/>
        <w:shd w:val="clear" w:color="auto" w:fill="auto"/>
        <w:spacing w:after="0" w:line="240" w:lineRule="auto"/>
        <w:ind w:right="20"/>
        <w:contextualSpacing/>
        <w:rPr>
          <w:rFonts w:ascii="Times New Roman" w:eastAsia="Courier New" w:hAnsi="Times New Roman" w:cs="Times New Roman"/>
          <w:b w:val="0"/>
          <w:bCs w:val="0"/>
          <w:spacing w:val="0"/>
          <w:sz w:val="20"/>
          <w:szCs w:val="20"/>
        </w:rPr>
      </w:pPr>
      <w:r w:rsidRPr="00283577">
        <w:rPr>
          <w:rFonts w:ascii="Times New Roman" w:eastAsia="Courier New" w:hAnsi="Times New Roman" w:cs="Times New Roman"/>
          <w:bCs w:val="0"/>
          <w:spacing w:val="0"/>
          <w:sz w:val="20"/>
          <w:szCs w:val="20"/>
        </w:rPr>
        <w:t>Que,</w:t>
      </w:r>
      <w:r w:rsidRPr="00283577">
        <w:rPr>
          <w:rFonts w:ascii="Times New Roman" w:eastAsia="Courier New" w:hAnsi="Times New Roman" w:cs="Times New Roman"/>
          <w:b w:val="0"/>
          <w:bCs w:val="0"/>
          <w:spacing w:val="0"/>
          <w:sz w:val="20"/>
          <w:szCs w:val="20"/>
        </w:rPr>
        <w:t xml:space="preserve"> el artículo 238 de la Constitución de la República del Ecuador reconoce que los gobiernos autónomos descentralizados gozarán de autonomía política, administrativa y financiera;</w:t>
      </w:r>
    </w:p>
    <w:p w:rsidR="00283577" w:rsidRPr="00283577" w:rsidRDefault="00283577" w:rsidP="00283577">
      <w:pPr>
        <w:pStyle w:val="Cuerpodeltexto20"/>
        <w:shd w:val="clear" w:color="auto" w:fill="auto"/>
        <w:spacing w:after="0" w:line="240" w:lineRule="auto"/>
        <w:ind w:right="20"/>
        <w:contextualSpacing/>
        <w:rPr>
          <w:rFonts w:ascii="Times New Roman" w:hAnsi="Times New Roman" w:cs="Times New Roman"/>
          <w:b w:val="0"/>
          <w:sz w:val="20"/>
          <w:szCs w:val="20"/>
        </w:rPr>
      </w:pPr>
    </w:p>
    <w:p w:rsidR="00283577" w:rsidRPr="00283577" w:rsidRDefault="00283577" w:rsidP="00283577">
      <w:pPr>
        <w:contextualSpacing/>
        <w:jc w:val="both"/>
        <w:rPr>
          <w:rFonts w:ascii="Times New Roman" w:eastAsia="Courier New" w:hAnsi="Times New Roman"/>
          <w:i w:val="0"/>
          <w:sz w:val="20"/>
          <w:szCs w:val="20"/>
          <w:lang w:eastAsia="en-US"/>
        </w:rPr>
      </w:pPr>
      <w:r w:rsidRPr="00283577">
        <w:rPr>
          <w:rFonts w:ascii="Times New Roman" w:eastAsia="Courier New" w:hAnsi="Times New Roman"/>
          <w:b/>
          <w:i w:val="0"/>
          <w:sz w:val="20"/>
          <w:szCs w:val="20"/>
          <w:lang w:eastAsia="en-US"/>
        </w:rPr>
        <w:t>Que,</w:t>
      </w:r>
      <w:r w:rsidRPr="00283577">
        <w:rPr>
          <w:rFonts w:ascii="Times New Roman" w:eastAsia="Courier New" w:hAnsi="Times New Roman"/>
          <w:i w:val="0"/>
          <w:sz w:val="20"/>
          <w:szCs w:val="20"/>
          <w:lang w:eastAsia="en-US"/>
        </w:rPr>
        <w:t xml:space="preserve"> el literal m) del Art. 55 del Código Orgánico de Organización Territorial, Autonomía y Descentralización, en concordancia con el numeral 13 del Art. 264 de la Constitución de la República del Ecuador, estable que gobiernos autónomos descentralizados municipales tendrán como competencia exclusiva la gestión de los servicios de prevención, protección, socorro y extinción de incendios;</w:t>
      </w:r>
    </w:p>
    <w:p w:rsidR="00283577" w:rsidRPr="00283577" w:rsidRDefault="00283577" w:rsidP="00283577">
      <w:pPr>
        <w:contextualSpacing/>
        <w:jc w:val="both"/>
        <w:rPr>
          <w:rFonts w:ascii="Times New Roman" w:eastAsia="Courier New" w:hAnsi="Times New Roman"/>
          <w:i w:val="0"/>
          <w:sz w:val="20"/>
          <w:szCs w:val="20"/>
          <w:lang w:eastAsia="en-US"/>
        </w:rPr>
      </w:pPr>
    </w:p>
    <w:p w:rsidR="00283577" w:rsidRPr="00283577" w:rsidRDefault="00283577" w:rsidP="00283577">
      <w:pPr>
        <w:contextualSpacing/>
        <w:jc w:val="both"/>
        <w:rPr>
          <w:rFonts w:ascii="Times New Roman" w:eastAsia="Courier New" w:hAnsi="Times New Roman"/>
          <w:i w:val="0"/>
          <w:sz w:val="20"/>
          <w:szCs w:val="20"/>
          <w:lang w:eastAsia="en-US"/>
        </w:rPr>
      </w:pPr>
      <w:r w:rsidRPr="00283577">
        <w:rPr>
          <w:rFonts w:ascii="Times New Roman" w:eastAsia="Courier New" w:hAnsi="Times New Roman"/>
          <w:b/>
          <w:i w:val="0"/>
          <w:sz w:val="20"/>
          <w:szCs w:val="20"/>
          <w:lang w:eastAsia="en-US"/>
        </w:rPr>
        <w:t>Que,</w:t>
      </w:r>
      <w:r w:rsidRPr="00283577">
        <w:rPr>
          <w:rFonts w:ascii="Times New Roman" w:eastAsia="Courier New" w:hAnsi="Times New Roman"/>
          <w:i w:val="0"/>
          <w:sz w:val="20"/>
          <w:szCs w:val="20"/>
          <w:lang w:eastAsia="en-US"/>
        </w:rPr>
        <w:t xml:space="preserve"> el tercer párrafo del Art. 140, ibídem, señala; “</w:t>
      </w:r>
      <w:r w:rsidRPr="00283577">
        <w:rPr>
          <w:rFonts w:ascii="Times New Roman" w:eastAsia="Courier New" w:hAnsi="Times New Roman"/>
          <w:sz w:val="20"/>
          <w:szCs w:val="20"/>
          <w:lang w:eastAsia="en-US"/>
        </w:rPr>
        <w:t>La  gestión  de  los  servicios  de  prevención,  protección,  socorro  y  extinción  de  incendios,  que  de acuerdo  con  la  Constitución  corresponde  a  los  gobiernos  autónomos  descentralizados  municipales, se ejercerá con sujeción a la ley que regule la materia. Para tal efecto, los cuerpos de bomberos del país  serán  considerados  como  entidades  adscritas  a  los  gobiernos  autónomos  descentralizados municipales,  quienes  funcionarán  con  autonomía  administrativa  y  financiera,  presupuestaria  y operativa, observando la ley especial y normativas vigentes a las que estarán sujetos</w:t>
      </w:r>
      <w:r w:rsidRPr="00283577">
        <w:rPr>
          <w:rFonts w:ascii="Times New Roman" w:eastAsia="Courier New" w:hAnsi="Times New Roman"/>
          <w:i w:val="0"/>
          <w:sz w:val="20"/>
          <w:szCs w:val="20"/>
          <w:lang w:eastAsia="en-US"/>
        </w:rPr>
        <w:t>.”;</w:t>
      </w:r>
    </w:p>
    <w:p w:rsidR="00283577" w:rsidRPr="00283577" w:rsidRDefault="00283577" w:rsidP="00283577">
      <w:pPr>
        <w:contextualSpacing/>
        <w:jc w:val="both"/>
        <w:rPr>
          <w:rFonts w:ascii="Times New Roman" w:eastAsia="Courier New" w:hAnsi="Times New Roman"/>
          <w:i w:val="0"/>
          <w:sz w:val="20"/>
          <w:szCs w:val="20"/>
          <w:lang w:eastAsia="en-US"/>
        </w:rPr>
      </w:pPr>
    </w:p>
    <w:p w:rsidR="00283577" w:rsidRPr="00283577" w:rsidRDefault="00283577" w:rsidP="00283577">
      <w:pPr>
        <w:contextualSpacing/>
        <w:jc w:val="both"/>
        <w:rPr>
          <w:rFonts w:ascii="Times New Roman" w:eastAsia="Courier New" w:hAnsi="Times New Roman"/>
          <w:i w:val="0"/>
          <w:sz w:val="20"/>
          <w:szCs w:val="20"/>
          <w:lang w:eastAsia="en-US"/>
        </w:rPr>
      </w:pPr>
      <w:r w:rsidRPr="00283577">
        <w:rPr>
          <w:rFonts w:ascii="Times New Roman" w:eastAsia="Courier New" w:hAnsi="Times New Roman"/>
          <w:b/>
          <w:i w:val="0"/>
          <w:sz w:val="20"/>
          <w:szCs w:val="20"/>
          <w:lang w:eastAsia="en-US"/>
        </w:rPr>
        <w:t>Que,</w:t>
      </w:r>
      <w:r w:rsidRPr="00283577">
        <w:rPr>
          <w:rFonts w:ascii="Times New Roman" w:eastAsia="Courier New" w:hAnsi="Times New Roman"/>
          <w:i w:val="0"/>
          <w:sz w:val="20"/>
          <w:szCs w:val="20"/>
          <w:lang w:eastAsia="en-US"/>
        </w:rPr>
        <w:t xml:space="preserve"> el literal b) del artículo 25 de la Ley Orgánica del Servicio Público establece: “</w:t>
      </w:r>
      <w:r w:rsidRPr="00283577">
        <w:rPr>
          <w:rFonts w:ascii="Times New Roman" w:eastAsia="Courier New" w:hAnsi="Times New Roman"/>
          <w:sz w:val="20"/>
          <w:szCs w:val="20"/>
          <w:lang w:eastAsia="en-US"/>
        </w:rPr>
        <w:t>Jornada  Especial:  Es  aquella  que  por  la  misión  que  cumple  la  institución  o  sus  servidores,  no puede sujetarse a la jornada única y requiere de jornadas, horarios o turnos especiales; debiendo ser fijada  para  cada  caso,  observando  el  principio  de  continuidad,  equidad  y  optimización  del  servicio, acorde a la norma que para el efecto emita el Ministerio de Relaciones Laborales.</w:t>
      </w:r>
      <w:r w:rsidRPr="00283577">
        <w:rPr>
          <w:rFonts w:ascii="Times New Roman" w:eastAsia="Courier New" w:hAnsi="Times New Roman"/>
          <w:i w:val="0"/>
          <w:sz w:val="20"/>
          <w:szCs w:val="20"/>
          <w:lang w:eastAsia="en-US"/>
        </w:rPr>
        <w:t>”;</w:t>
      </w:r>
    </w:p>
    <w:p w:rsidR="00283577" w:rsidRPr="00283577" w:rsidRDefault="00283577" w:rsidP="00283577">
      <w:pPr>
        <w:contextualSpacing/>
        <w:jc w:val="both"/>
        <w:rPr>
          <w:rFonts w:ascii="Times New Roman" w:eastAsia="Courier New" w:hAnsi="Times New Roman"/>
          <w:i w:val="0"/>
          <w:sz w:val="20"/>
          <w:szCs w:val="20"/>
          <w:lang w:eastAsia="en-US"/>
        </w:rPr>
      </w:pPr>
    </w:p>
    <w:p w:rsidR="00283577" w:rsidRPr="00283577" w:rsidRDefault="00283577" w:rsidP="00283577">
      <w:pPr>
        <w:contextualSpacing/>
        <w:jc w:val="both"/>
        <w:rPr>
          <w:rFonts w:ascii="Times New Roman" w:eastAsia="Courier New" w:hAnsi="Times New Roman"/>
          <w:i w:val="0"/>
          <w:sz w:val="20"/>
          <w:szCs w:val="20"/>
          <w:lang w:eastAsia="en-US"/>
        </w:rPr>
      </w:pPr>
      <w:r w:rsidRPr="00283577">
        <w:rPr>
          <w:rFonts w:ascii="Times New Roman" w:eastAsia="Courier New" w:hAnsi="Times New Roman"/>
          <w:b/>
          <w:i w:val="0"/>
          <w:sz w:val="20"/>
          <w:szCs w:val="20"/>
          <w:lang w:eastAsia="en-US"/>
        </w:rPr>
        <w:t>Que,</w:t>
      </w:r>
      <w:r w:rsidRPr="00283577">
        <w:rPr>
          <w:rFonts w:ascii="Times New Roman" w:eastAsia="Courier New" w:hAnsi="Times New Roman"/>
          <w:i w:val="0"/>
          <w:sz w:val="20"/>
          <w:szCs w:val="20"/>
          <w:lang w:eastAsia="en-US"/>
        </w:rPr>
        <w:t xml:space="preserve"> en virtud de la misión que cumple la Institución Autónoma Cuerpo de Bomberos del Cantón Pelileo y de la cantidad de sus recursos humanos, se definió como jornada de trabajo del área operativa, cuarenta y ocho horas continuas de trabajo, seguidas de cuarenta y ocho horas continuas de descanso, durante los trescientos sesenta y cinco días de descanso;</w:t>
      </w:r>
    </w:p>
    <w:p w:rsidR="00283577" w:rsidRPr="00283577" w:rsidRDefault="00283577" w:rsidP="00283577">
      <w:pPr>
        <w:contextualSpacing/>
        <w:jc w:val="both"/>
        <w:rPr>
          <w:rFonts w:ascii="Times New Roman" w:eastAsia="Courier New" w:hAnsi="Times New Roman"/>
          <w:i w:val="0"/>
          <w:sz w:val="20"/>
          <w:szCs w:val="20"/>
          <w:lang w:eastAsia="en-US"/>
        </w:rPr>
      </w:pPr>
    </w:p>
    <w:p w:rsidR="00283577" w:rsidRPr="00283577" w:rsidRDefault="00283577" w:rsidP="00283577">
      <w:pPr>
        <w:contextualSpacing/>
        <w:jc w:val="both"/>
        <w:rPr>
          <w:rFonts w:ascii="Times New Roman" w:eastAsia="Courier New" w:hAnsi="Times New Roman"/>
          <w:i w:val="0"/>
          <w:sz w:val="20"/>
          <w:szCs w:val="20"/>
          <w:lang w:eastAsia="en-US"/>
        </w:rPr>
      </w:pPr>
      <w:r w:rsidRPr="00283577">
        <w:rPr>
          <w:rFonts w:ascii="Times New Roman" w:eastAsia="Courier New" w:hAnsi="Times New Roman"/>
          <w:b/>
          <w:i w:val="0"/>
          <w:sz w:val="20"/>
          <w:szCs w:val="20"/>
          <w:lang w:eastAsia="en-US"/>
        </w:rPr>
        <w:t>Que,</w:t>
      </w:r>
      <w:r w:rsidRPr="00283577">
        <w:rPr>
          <w:rFonts w:ascii="Times New Roman" w:eastAsia="Courier New" w:hAnsi="Times New Roman"/>
          <w:i w:val="0"/>
          <w:sz w:val="20"/>
          <w:szCs w:val="20"/>
          <w:lang w:eastAsia="en-US"/>
        </w:rPr>
        <w:t xml:space="preserve"> con la jornada de trabajo establecida, el personal operativo de la Institución Autónoma Cuerpo de Bomberos del Cantón Pelileo, labora aproximadamente 96 horas semanales y 384 horas mensuales, superando ampliamente la jornada de trabajo legalmente establecida;      </w:t>
      </w:r>
    </w:p>
    <w:p w:rsidR="00283577" w:rsidRPr="00283577" w:rsidRDefault="00283577" w:rsidP="00283577">
      <w:pPr>
        <w:contextualSpacing/>
        <w:jc w:val="both"/>
        <w:rPr>
          <w:rFonts w:ascii="Times New Roman" w:eastAsia="Courier New" w:hAnsi="Times New Roman"/>
          <w:i w:val="0"/>
          <w:sz w:val="20"/>
          <w:szCs w:val="20"/>
          <w:lang w:eastAsia="en-US"/>
        </w:rPr>
      </w:pPr>
    </w:p>
    <w:p w:rsidR="00283577" w:rsidRPr="00283577" w:rsidRDefault="00283577" w:rsidP="00283577">
      <w:pPr>
        <w:contextualSpacing/>
        <w:jc w:val="both"/>
        <w:rPr>
          <w:rFonts w:ascii="Times New Roman" w:eastAsia="Courier New" w:hAnsi="Times New Roman"/>
          <w:i w:val="0"/>
          <w:sz w:val="20"/>
          <w:szCs w:val="20"/>
          <w:lang w:eastAsia="en-US"/>
        </w:rPr>
      </w:pPr>
      <w:r w:rsidRPr="00283577">
        <w:rPr>
          <w:rFonts w:ascii="Times New Roman" w:eastAsia="Courier New" w:hAnsi="Times New Roman"/>
          <w:b/>
          <w:i w:val="0"/>
          <w:sz w:val="20"/>
          <w:szCs w:val="20"/>
          <w:lang w:eastAsia="en-US"/>
        </w:rPr>
        <w:t>Que,</w:t>
      </w:r>
      <w:r w:rsidRPr="00283577">
        <w:rPr>
          <w:rFonts w:ascii="Times New Roman" w:eastAsia="Courier New" w:hAnsi="Times New Roman"/>
          <w:i w:val="0"/>
          <w:sz w:val="20"/>
          <w:szCs w:val="20"/>
          <w:lang w:eastAsia="en-US"/>
        </w:rPr>
        <w:t xml:space="preserve"> con el propósito de compensar las diferencias de carga horaria de las Fuerzas Armadas, Policía Nacional y los Cuerpos de Bomberos, la Ley Orgánica del Servicio Público en su artículo 115 definió que estos organismos tendrán derecho a una compensación económica, en base a la resolución que emita el Ministerio de Trabajo;</w:t>
      </w:r>
    </w:p>
    <w:p w:rsidR="00283577" w:rsidRPr="00283577" w:rsidRDefault="00283577" w:rsidP="00283577">
      <w:pPr>
        <w:contextualSpacing/>
        <w:jc w:val="both"/>
        <w:rPr>
          <w:rFonts w:ascii="Times New Roman" w:eastAsia="Courier New" w:hAnsi="Times New Roman"/>
          <w:b/>
          <w:i w:val="0"/>
          <w:sz w:val="20"/>
          <w:szCs w:val="20"/>
          <w:lang w:eastAsia="en-US"/>
        </w:rPr>
      </w:pPr>
    </w:p>
    <w:p w:rsidR="00283577" w:rsidRPr="00283577" w:rsidRDefault="00283577" w:rsidP="00283577">
      <w:pPr>
        <w:contextualSpacing/>
        <w:jc w:val="both"/>
        <w:rPr>
          <w:rFonts w:ascii="Times New Roman" w:eastAsia="Courier New" w:hAnsi="Times New Roman"/>
          <w:i w:val="0"/>
          <w:sz w:val="20"/>
          <w:szCs w:val="20"/>
          <w:lang w:eastAsia="en-US"/>
        </w:rPr>
      </w:pPr>
      <w:r w:rsidRPr="00283577">
        <w:rPr>
          <w:rFonts w:ascii="Times New Roman" w:eastAsia="Courier New" w:hAnsi="Times New Roman"/>
          <w:b/>
          <w:i w:val="0"/>
          <w:sz w:val="20"/>
          <w:szCs w:val="20"/>
          <w:lang w:eastAsia="en-US"/>
        </w:rPr>
        <w:t>Que,</w:t>
      </w:r>
      <w:r w:rsidRPr="00283577">
        <w:rPr>
          <w:rFonts w:ascii="Times New Roman" w:eastAsia="Courier New" w:hAnsi="Times New Roman"/>
          <w:i w:val="0"/>
          <w:sz w:val="20"/>
          <w:szCs w:val="20"/>
          <w:lang w:eastAsia="en-US"/>
        </w:rPr>
        <w:t xml:space="preserve"> el Ministerio de Trabajo, mediante Resolución No. MDT-2015-0017 de fecha 28 de abril de 2015, en su artículo 1 resolvió: “</w:t>
      </w:r>
      <w:r w:rsidRPr="00283577">
        <w:rPr>
          <w:rFonts w:ascii="Times New Roman" w:eastAsia="Courier New" w:hAnsi="Times New Roman"/>
          <w:sz w:val="20"/>
          <w:szCs w:val="20"/>
          <w:lang w:eastAsia="en-US"/>
        </w:rPr>
        <w:t>Establecer como compensación anual prevista en el artículo 115 de la Ley Orgánica del Servicio Público –LOSEP, de las y los bomberos que son servidores públicos bajo el régimen de esta Ley en servicio activo de los Cuerpos de Bomberos, el valor de hasta un salario básico unificado del trabajador privado en general, debiendo considerar dicho valor como un techo. Esta compensación deberá aplicarse en función de la disponibilidad presupuestaria institucional</w:t>
      </w:r>
      <w:r w:rsidRPr="00283577">
        <w:rPr>
          <w:rFonts w:ascii="Times New Roman" w:eastAsia="Courier New" w:hAnsi="Times New Roman"/>
          <w:i w:val="0"/>
          <w:sz w:val="20"/>
          <w:szCs w:val="20"/>
          <w:lang w:eastAsia="en-US"/>
        </w:rPr>
        <w:t>.”;</w:t>
      </w:r>
    </w:p>
    <w:p w:rsidR="00283577" w:rsidRPr="00283577" w:rsidRDefault="00283577" w:rsidP="00283577">
      <w:pPr>
        <w:contextualSpacing/>
        <w:jc w:val="both"/>
        <w:rPr>
          <w:rFonts w:ascii="Times New Roman" w:eastAsia="Courier New" w:hAnsi="Times New Roman"/>
          <w:i w:val="0"/>
          <w:sz w:val="20"/>
          <w:szCs w:val="20"/>
          <w:lang w:eastAsia="en-US"/>
        </w:rPr>
      </w:pPr>
    </w:p>
    <w:p w:rsidR="00283577" w:rsidRPr="00283577" w:rsidRDefault="00283577" w:rsidP="00283577">
      <w:pPr>
        <w:contextualSpacing/>
        <w:jc w:val="both"/>
        <w:rPr>
          <w:rFonts w:ascii="Times New Roman" w:eastAsia="Courier New" w:hAnsi="Times New Roman"/>
          <w:i w:val="0"/>
          <w:sz w:val="20"/>
          <w:szCs w:val="20"/>
          <w:lang w:eastAsia="en-US"/>
        </w:rPr>
      </w:pPr>
      <w:r w:rsidRPr="00283577">
        <w:rPr>
          <w:rFonts w:ascii="Times New Roman" w:eastAsia="Courier New" w:hAnsi="Times New Roman"/>
          <w:b/>
          <w:i w:val="0"/>
          <w:sz w:val="20"/>
          <w:szCs w:val="20"/>
          <w:lang w:eastAsia="en-US"/>
        </w:rPr>
        <w:t>Que,</w:t>
      </w:r>
      <w:r w:rsidRPr="00283577">
        <w:rPr>
          <w:rFonts w:ascii="Times New Roman" w:eastAsia="Courier New" w:hAnsi="Times New Roman"/>
          <w:i w:val="0"/>
          <w:sz w:val="20"/>
          <w:szCs w:val="20"/>
          <w:lang w:eastAsia="en-US"/>
        </w:rPr>
        <w:t xml:space="preserve">  en la disposición final de la Resolución No. MDT-2015-0017 de fecha 28 de abril de 2015, señala que el financiamiento será con cargo a los presupuestos institucionales de los Cuerpos de Bomberos adscritos a los Gobiernos Autónomos Descentralizados, siempre que exista la disponibilidad presupuestaria;  </w:t>
      </w:r>
    </w:p>
    <w:p w:rsidR="005479B5" w:rsidRDefault="005479B5" w:rsidP="00283577">
      <w:pPr>
        <w:contextualSpacing/>
        <w:jc w:val="both"/>
        <w:rPr>
          <w:rFonts w:ascii="Times New Roman" w:eastAsia="Courier New" w:hAnsi="Times New Roman"/>
          <w:b/>
          <w:i w:val="0"/>
          <w:sz w:val="20"/>
          <w:szCs w:val="20"/>
          <w:lang w:eastAsia="en-US"/>
        </w:rPr>
      </w:pPr>
    </w:p>
    <w:p w:rsidR="00283577" w:rsidRPr="00283577" w:rsidRDefault="00283577" w:rsidP="00283577">
      <w:pPr>
        <w:contextualSpacing/>
        <w:jc w:val="both"/>
        <w:rPr>
          <w:rFonts w:ascii="Times New Roman" w:eastAsia="Courier New" w:hAnsi="Times New Roman"/>
          <w:i w:val="0"/>
          <w:sz w:val="20"/>
          <w:szCs w:val="20"/>
          <w:lang w:eastAsia="en-US"/>
        </w:rPr>
      </w:pPr>
      <w:r w:rsidRPr="00283577">
        <w:rPr>
          <w:rFonts w:ascii="Times New Roman" w:eastAsia="Courier New" w:hAnsi="Times New Roman"/>
          <w:b/>
          <w:i w:val="0"/>
          <w:sz w:val="20"/>
          <w:szCs w:val="20"/>
          <w:lang w:eastAsia="en-US"/>
        </w:rPr>
        <w:t>Que,</w:t>
      </w:r>
      <w:r w:rsidRPr="00283577">
        <w:rPr>
          <w:rFonts w:ascii="Times New Roman" w:eastAsia="Courier New" w:hAnsi="Times New Roman"/>
          <w:i w:val="0"/>
          <w:sz w:val="20"/>
          <w:szCs w:val="20"/>
          <w:lang w:eastAsia="en-US"/>
        </w:rPr>
        <w:t xml:space="preserve"> el Código Orgánico de las Entidades de Seguridad Ciudadana y Orden Público -COESCOP-, vigente desde el 19 de diciembre de 2017, mediante Disposición Reformatoria Segunda, reformó el artículo 115 de la Ley Orgánica del Servicio Público, precisando que, la compensación para las entidades de seguridad descentralizadas será fijada por el gobierno autónomo descentralizado municipal, en función de los pisos y techos determinados por Ministerio rector del trabajo; </w:t>
      </w:r>
    </w:p>
    <w:p w:rsidR="00283577" w:rsidRPr="00283577" w:rsidRDefault="00283577" w:rsidP="00283577">
      <w:pPr>
        <w:contextualSpacing/>
        <w:jc w:val="both"/>
        <w:rPr>
          <w:rFonts w:ascii="Times New Roman" w:eastAsia="Courier New" w:hAnsi="Times New Roman"/>
          <w:i w:val="0"/>
          <w:sz w:val="20"/>
          <w:szCs w:val="20"/>
          <w:lang w:eastAsia="en-US"/>
        </w:rPr>
      </w:pPr>
    </w:p>
    <w:p w:rsidR="00283577" w:rsidRPr="00283577" w:rsidRDefault="00283577" w:rsidP="00283577">
      <w:pPr>
        <w:contextualSpacing/>
        <w:jc w:val="both"/>
        <w:rPr>
          <w:rFonts w:ascii="Times New Roman" w:eastAsia="Courier New" w:hAnsi="Times New Roman"/>
          <w:i w:val="0"/>
          <w:sz w:val="20"/>
          <w:szCs w:val="20"/>
          <w:lang w:eastAsia="en-US"/>
        </w:rPr>
      </w:pPr>
      <w:r w:rsidRPr="00283577">
        <w:rPr>
          <w:rFonts w:ascii="Times New Roman" w:eastAsia="Courier New" w:hAnsi="Times New Roman"/>
          <w:b/>
          <w:i w:val="0"/>
          <w:sz w:val="20"/>
          <w:szCs w:val="20"/>
          <w:lang w:eastAsia="en-US"/>
        </w:rPr>
        <w:t>Que,</w:t>
      </w:r>
      <w:r w:rsidRPr="00283577">
        <w:rPr>
          <w:rFonts w:ascii="Times New Roman" w:eastAsia="Courier New" w:hAnsi="Times New Roman"/>
          <w:i w:val="0"/>
          <w:sz w:val="20"/>
          <w:szCs w:val="20"/>
          <w:lang w:eastAsia="en-US"/>
        </w:rPr>
        <w:t xml:space="preserve"> de conformidad con la “ORDENANZA SUSTITUTIVA QUE DETERMINA LA NATURALEZA JURÍDICA DEL CUERPO DE BOMBEROS Y DECLARA COMO ORGANISMO ADSCRITO AL GADMSPP, PARA OPERAR LOS SERVICIOS DE PREVENCIÓN, PROTECCIÓN, SOCORRO Y EXTINCIÓN DE INCENDIOS EN EL CANTÓN SAN PEDRO DE PELILEO” promulgada el 16 de noviembre de 2018, el Cuerpo de Bomberos del Cantón San Pedro de Pelileo es una Institución Autónoma técnica y operativa de derecho público, que goza de autonomía financiera y administrativa, presupuestaria y operativa, adscrita al Gobierno Autónomo Descentralizado Municipal del Cantón San Pedro de Pelileo; </w:t>
      </w:r>
    </w:p>
    <w:p w:rsidR="00283577" w:rsidRPr="00283577" w:rsidRDefault="00283577" w:rsidP="00283577">
      <w:pPr>
        <w:contextualSpacing/>
        <w:jc w:val="both"/>
        <w:rPr>
          <w:rFonts w:ascii="Times New Roman" w:eastAsia="Courier New" w:hAnsi="Times New Roman"/>
          <w:i w:val="0"/>
          <w:sz w:val="20"/>
          <w:szCs w:val="20"/>
          <w:lang w:eastAsia="en-US"/>
        </w:rPr>
      </w:pPr>
    </w:p>
    <w:p w:rsidR="00283577" w:rsidRPr="00283577" w:rsidRDefault="00283577" w:rsidP="00283577">
      <w:pPr>
        <w:contextualSpacing/>
        <w:jc w:val="both"/>
        <w:rPr>
          <w:rFonts w:ascii="Times New Roman" w:eastAsia="Courier New" w:hAnsi="Times New Roman"/>
          <w:i w:val="0"/>
          <w:sz w:val="20"/>
          <w:szCs w:val="20"/>
          <w:lang w:eastAsia="en-US"/>
        </w:rPr>
      </w:pPr>
      <w:r w:rsidRPr="00283577">
        <w:rPr>
          <w:rFonts w:ascii="Times New Roman" w:eastAsia="Courier New" w:hAnsi="Times New Roman"/>
          <w:b/>
          <w:i w:val="0"/>
          <w:sz w:val="20"/>
          <w:szCs w:val="20"/>
          <w:lang w:eastAsia="en-US"/>
        </w:rPr>
        <w:t>Que,</w:t>
      </w:r>
      <w:r w:rsidRPr="00283577">
        <w:rPr>
          <w:rFonts w:ascii="Times New Roman" w:eastAsia="Courier New" w:hAnsi="Times New Roman"/>
          <w:i w:val="0"/>
          <w:sz w:val="20"/>
          <w:szCs w:val="20"/>
          <w:lang w:eastAsia="en-US"/>
        </w:rPr>
        <w:t xml:space="preserve"> mediante oficio No. 214 de fecha 05 de diciembre de 2018, los señores Lcda. </w:t>
      </w:r>
      <w:proofErr w:type="spellStart"/>
      <w:r w:rsidRPr="00283577">
        <w:rPr>
          <w:rFonts w:ascii="Times New Roman" w:eastAsia="Courier New" w:hAnsi="Times New Roman"/>
          <w:i w:val="0"/>
          <w:sz w:val="20"/>
          <w:szCs w:val="20"/>
          <w:lang w:eastAsia="en-US"/>
        </w:rPr>
        <w:t>Carmita</w:t>
      </w:r>
      <w:proofErr w:type="spellEnd"/>
      <w:r w:rsidRPr="00283577">
        <w:rPr>
          <w:rFonts w:ascii="Times New Roman" w:eastAsia="Courier New" w:hAnsi="Times New Roman"/>
          <w:i w:val="0"/>
          <w:sz w:val="20"/>
          <w:szCs w:val="20"/>
          <w:lang w:eastAsia="en-US"/>
        </w:rPr>
        <w:t xml:space="preserve"> Enríquez, Jefe Administrativa Financiera; e Ing. Juan Carrasco, Analista de Talento Humano, en su parte pertinente manifiestan: “</w:t>
      </w:r>
      <w:r w:rsidRPr="00283577">
        <w:rPr>
          <w:rFonts w:ascii="Times New Roman" w:eastAsia="Courier New" w:hAnsi="Times New Roman"/>
          <w:sz w:val="20"/>
          <w:szCs w:val="20"/>
          <w:lang w:eastAsia="en-US"/>
        </w:rPr>
        <w:t>Aun cuando el personal de las compañías labora más de las horas legalmente establecidas no perciben horas extraordinarias o suplementarias, por lo que es pertinente aplicar el pago de la mencionada compensación a todo el personal operativo y que labore en el mencionado sistema, hasta el 31 de diciembre de cada año. Por lo expuesto solicitamos salvo su mejor criterio se realice el trámite pertinente ante el Gobierno Autónomo Descentralizado San Pedro de Pelileo como lo indica la LOSEP en su artículo 115, a fin de que se fije el valor correspondiente a un salario básico unificado del trabajador privado en general, cabe señalar que en el presupuesto aprobado 2018 existe la asignación correspondiente</w:t>
      </w:r>
      <w:r w:rsidRPr="00283577">
        <w:rPr>
          <w:rFonts w:ascii="Times New Roman" w:eastAsia="Courier New" w:hAnsi="Times New Roman"/>
          <w:i w:val="0"/>
          <w:sz w:val="20"/>
          <w:szCs w:val="20"/>
          <w:lang w:eastAsia="en-US"/>
        </w:rPr>
        <w:t>”;</w:t>
      </w:r>
    </w:p>
    <w:p w:rsidR="001F6DEE" w:rsidRPr="00283577" w:rsidRDefault="001F6DEE" w:rsidP="001F6DEE">
      <w:pPr>
        <w:pStyle w:val="Sinespaciado"/>
        <w:jc w:val="both"/>
        <w:rPr>
          <w:rFonts w:ascii="Times New Roman" w:hAnsi="Times New Roman" w:cs="Times New Roman"/>
          <w:sz w:val="20"/>
          <w:szCs w:val="20"/>
        </w:rPr>
      </w:pPr>
    </w:p>
    <w:p w:rsidR="001F6DEE" w:rsidRPr="00283577" w:rsidRDefault="001F6DEE" w:rsidP="001F6DEE">
      <w:pPr>
        <w:pStyle w:val="Sinespaciado"/>
        <w:jc w:val="both"/>
        <w:rPr>
          <w:rFonts w:ascii="Times New Roman" w:hAnsi="Times New Roman" w:cs="Times New Roman"/>
          <w:sz w:val="20"/>
          <w:szCs w:val="20"/>
        </w:rPr>
      </w:pPr>
      <w:r w:rsidRPr="00283577">
        <w:rPr>
          <w:rFonts w:ascii="Times New Roman" w:hAnsi="Times New Roman" w:cs="Times New Roman"/>
          <w:sz w:val="20"/>
          <w:szCs w:val="20"/>
        </w:rPr>
        <w:t>Y, en uso de la facultad legislativa prevista en el artículo 240 de la Constitución de la República, artículo 7 y literal a) del artículo 57 del Código Orgánico de Organización Territorial, Autonomía y Descentralización, expide la siguiente:</w:t>
      </w:r>
    </w:p>
    <w:p w:rsidR="00283577" w:rsidRDefault="00283577" w:rsidP="001F6DEE">
      <w:pPr>
        <w:pStyle w:val="Sinespaciado"/>
        <w:jc w:val="both"/>
        <w:rPr>
          <w:rFonts w:ascii="Times New Roman" w:hAnsi="Times New Roman" w:cs="Times New Roman"/>
          <w:sz w:val="20"/>
          <w:szCs w:val="20"/>
        </w:rPr>
      </w:pPr>
    </w:p>
    <w:p w:rsidR="005479B5" w:rsidRPr="00283577" w:rsidRDefault="005479B5" w:rsidP="001F6DEE">
      <w:pPr>
        <w:pStyle w:val="Sinespaciado"/>
        <w:jc w:val="both"/>
        <w:rPr>
          <w:rFonts w:ascii="Times New Roman" w:hAnsi="Times New Roman" w:cs="Times New Roman"/>
          <w:sz w:val="20"/>
          <w:szCs w:val="20"/>
        </w:rPr>
      </w:pPr>
    </w:p>
    <w:p w:rsidR="00283577" w:rsidRPr="00283577" w:rsidRDefault="00283577" w:rsidP="00283577">
      <w:pPr>
        <w:pStyle w:val="Sinespaciado"/>
        <w:jc w:val="center"/>
        <w:rPr>
          <w:rFonts w:ascii="Times New Roman" w:hAnsi="Times New Roman" w:cs="Times New Roman"/>
          <w:sz w:val="20"/>
          <w:szCs w:val="20"/>
        </w:rPr>
      </w:pPr>
      <w:r w:rsidRPr="00283577">
        <w:rPr>
          <w:rFonts w:ascii="Times New Roman" w:hAnsi="Times New Roman"/>
          <w:b/>
          <w:sz w:val="20"/>
          <w:szCs w:val="20"/>
        </w:rPr>
        <w:t>ORDENANZA QUE ESTABLECE LA COMPENSACIÓN ECONÓMICA PARA EL PERSONAL OPERATIVO DE LA INSTITUCIÓN AUTÓNOMA CUERPO DE BOMBEROS DEL CANTÓN PELILEO QUE, POR SUS PECULIARIDADES Y PARTICULARIDADES EN EL EJERCICIO DE LA PROFESIÓN, NO PERCIBAN HORAS EXTRAORDINARIAS O SUPLEMENTARIAS, SUBROGACIÓN, ENCARGO U OTROS BENEFICIOS ECONÓMICOS POR LOS CONCEPTOS PREVISTOS EN LA LEY ORGÁNICA DEL SERVICIO PÚBLICO</w:t>
      </w:r>
    </w:p>
    <w:p w:rsidR="00944DFB" w:rsidRDefault="00944DFB" w:rsidP="001F03B5">
      <w:pPr>
        <w:pStyle w:val="Sinespaciado"/>
        <w:rPr>
          <w:rFonts w:ascii="Times New Roman" w:hAnsi="Times New Roman" w:cs="Times New Roman"/>
          <w:b/>
          <w:sz w:val="20"/>
          <w:szCs w:val="20"/>
        </w:rPr>
      </w:pPr>
    </w:p>
    <w:p w:rsidR="005479B5" w:rsidRPr="00283577" w:rsidRDefault="005479B5" w:rsidP="001F03B5">
      <w:pPr>
        <w:pStyle w:val="Sinespaciado"/>
        <w:rPr>
          <w:rFonts w:ascii="Times New Roman" w:hAnsi="Times New Roman" w:cs="Times New Roman"/>
          <w:b/>
          <w:sz w:val="20"/>
          <w:szCs w:val="20"/>
        </w:rPr>
      </w:pPr>
    </w:p>
    <w:p w:rsidR="00283577" w:rsidRPr="00283577" w:rsidRDefault="00283577" w:rsidP="00283577">
      <w:pPr>
        <w:pStyle w:val="Cuerpodeltexto0"/>
        <w:shd w:val="clear" w:color="auto" w:fill="auto"/>
        <w:spacing w:before="0" w:after="271" w:line="240" w:lineRule="auto"/>
        <w:ind w:right="20" w:firstLine="0"/>
        <w:contextualSpacing/>
        <w:jc w:val="both"/>
        <w:rPr>
          <w:rFonts w:ascii="Times New Roman" w:eastAsia="Courier New" w:hAnsi="Times New Roman" w:cs="Times New Roman"/>
          <w:bCs/>
          <w:spacing w:val="0"/>
          <w:sz w:val="20"/>
          <w:szCs w:val="20"/>
        </w:rPr>
      </w:pPr>
      <w:r w:rsidRPr="00283577">
        <w:rPr>
          <w:rFonts w:ascii="Times New Roman" w:eastAsia="Courier New" w:hAnsi="Times New Roman" w:cs="Times New Roman"/>
          <w:b/>
          <w:bCs/>
          <w:spacing w:val="0"/>
          <w:sz w:val="20"/>
          <w:szCs w:val="20"/>
        </w:rPr>
        <w:t>Art. 1.-</w:t>
      </w:r>
      <w:r w:rsidRPr="00283577">
        <w:rPr>
          <w:rFonts w:ascii="Times New Roman" w:eastAsia="Courier New" w:hAnsi="Times New Roman" w:cs="Times New Roman"/>
          <w:bCs/>
          <w:spacing w:val="0"/>
          <w:sz w:val="20"/>
          <w:szCs w:val="20"/>
        </w:rPr>
        <w:t xml:space="preserve"> Del Objeto.- La presente ordenanza tiene por objeto fijar el valor de la compensación económica anual, señalada en el artículo 115 de la Ley </w:t>
      </w:r>
      <w:r w:rsidRPr="00283577">
        <w:rPr>
          <w:rFonts w:ascii="Times New Roman" w:eastAsia="Courier New" w:hAnsi="Times New Roman" w:cs="Times New Roman"/>
          <w:spacing w:val="0"/>
          <w:sz w:val="20"/>
          <w:szCs w:val="20"/>
        </w:rPr>
        <w:t xml:space="preserve">Orgánica del Servicio Público, y tipificada en la Resolución No. MDT-2015-0017 emitida por el Ministerio de Trabajo. </w:t>
      </w:r>
      <w:r w:rsidRPr="00283577">
        <w:rPr>
          <w:rFonts w:ascii="Times New Roman" w:eastAsia="Courier New" w:hAnsi="Times New Roman" w:cs="Times New Roman"/>
          <w:bCs/>
          <w:spacing w:val="0"/>
          <w:sz w:val="20"/>
          <w:szCs w:val="20"/>
        </w:rPr>
        <w:t xml:space="preserve"> </w:t>
      </w:r>
    </w:p>
    <w:p w:rsidR="00283577" w:rsidRPr="00283577" w:rsidRDefault="00283577" w:rsidP="00283577">
      <w:pPr>
        <w:pStyle w:val="Cuerpodeltexto0"/>
        <w:shd w:val="clear" w:color="auto" w:fill="auto"/>
        <w:spacing w:before="0" w:after="271" w:line="240" w:lineRule="auto"/>
        <w:ind w:right="20" w:firstLine="0"/>
        <w:contextualSpacing/>
        <w:jc w:val="both"/>
        <w:rPr>
          <w:rFonts w:ascii="Times New Roman" w:eastAsia="Courier New" w:hAnsi="Times New Roman" w:cs="Times New Roman"/>
          <w:bCs/>
          <w:spacing w:val="0"/>
          <w:sz w:val="20"/>
          <w:szCs w:val="20"/>
        </w:rPr>
      </w:pPr>
    </w:p>
    <w:p w:rsidR="00283577" w:rsidRPr="00283577" w:rsidRDefault="00283577" w:rsidP="00283577">
      <w:pPr>
        <w:pStyle w:val="Cuerpodeltexto0"/>
        <w:shd w:val="clear" w:color="auto" w:fill="auto"/>
        <w:spacing w:before="0" w:after="271" w:line="240" w:lineRule="auto"/>
        <w:ind w:right="20" w:firstLine="0"/>
        <w:contextualSpacing/>
        <w:jc w:val="both"/>
        <w:rPr>
          <w:rFonts w:ascii="Times New Roman" w:eastAsia="Courier New" w:hAnsi="Times New Roman" w:cs="Times New Roman"/>
          <w:bCs/>
          <w:spacing w:val="0"/>
          <w:sz w:val="20"/>
          <w:szCs w:val="20"/>
        </w:rPr>
      </w:pPr>
      <w:r w:rsidRPr="00283577">
        <w:rPr>
          <w:rFonts w:ascii="Times New Roman" w:eastAsia="Courier New" w:hAnsi="Times New Roman" w:cs="Times New Roman"/>
          <w:b/>
          <w:bCs/>
          <w:spacing w:val="0"/>
          <w:sz w:val="20"/>
          <w:szCs w:val="20"/>
        </w:rPr>
        <w:t>Art. 2.-</w:t>
      </w:r>
      <w:r w:rsidRPr="00283577">
        <w:rPr>
          <w:rFonts w:ascii="Times New Roman" w:eastAsia="Courier New" w:hAnsi="Times New Roman" w:cs="Times New Roman"/>
          <w:bCs/>
          <w:spacing w:val="0"/>
          <w:sz w:val="20"/>
          <w:szCs w:val="20"/>
        </w:rPr>
        <w:t xml:space="preserve"> Del ámbito.- La compensación económica anual será reconocida a todo el personal operativo que labora en la Institución Autónoma Cuerpo de Bomberos del Cantón Pelileo en el horario de 48 horas continuas.  </w:t>
      </w:r>
    </w:p>
    <w:p w:rsidR="00283577" w:rsidRPr="00283577" w:rsidRDefault="00283577" w:rsidP="00283577">
      <w:pPr>
        <w:pStyle w:val="Cuerpodeltexto0"/>
        <w:shd w:val="clear" w:color="auto" w:fill="auto"/>
        <w:spacing w:before="0" w:after="271" w:line="240" w:lineRule="auto"/>
        <w:ind w:right="20" w:firstLine="0"/>
        <w:contextualSpacing/>
        <w:jc w:val="both"/>
        <w:rPr>
          <w:rFonts w:ascii="Times New Roman" w:eastAsia="Courier New" w:hAnsi="Times New Roman" w:cs="Times New Roman"/>
          <w:bCs/>
          <w:spacing w:val="0"/>
          <w:sz w:val="20"/>
          <w:szCs w:val="20"/>
        </w:rPr>
      </w:pPr>
    </w:p>
    <w:p w:rsidR="00283577" w:rsidRPr="00283577" w:rsidRDefault="00283577" w:rsidP="00283577">
      <w:pPr>
        <w:pStyle w:val="Cuerpodeltexto0"/>
        <w:shd w:val="clear" w:color="auto" w:fill="auto"/>
        <w:spacing w:before="0" w:line="240" w:lineRule="auto"/>
        <w:ind w:left="20" w:right="20" w:firstLine="0"/>
        <w:contextualSpacing/>
        <w:jc w:val="both"/>
        <w:rPr>
          <w:rFonts w:ascii="Times New Roman" w:eastAsia="Courier New" w:hAnsi="Times New Roman" w:cs="Times New Roman"/>
          <w:spacing w:val="0"/>
          <w:sz w:val="20"/>
          <w:szCs w:val="20"/>
        </w:rPr>
      </w:pPr>
      <w:r w:rsidRPr="00283577">
        <w:rPr>
          <w:rFonts w:ascii="Times New Roman" w:eastAsia="Courier New" w:hAnsi="Times New Roman" w:cs="Times New Roman"/>
          <w:b/>
          <w:spacing w:val="0"/>
          <w:sz w:val="20"/>
          <w:szCs w:val="20"/>
        </w:rPr>
        <w:t xml:space="preserve">Art. 3.- </w:t>
      </w:r>
      <w:r w:rsidRPr="00283577">
        <w:rPr>
          <w:rFonts w:ascii="Times New Roman" w:eastAsia="Courier New" w:hAnsi="Times New Roman" w:cs="Times New Roman"/>
          <w:spacing w:val="0"/>
          <w:sz w:val="20"/>
          <w:szCs w:val="20"/>
        </w:rPr>
        <w:t xml:space="preserve">De la compensación económica.- Se fija como compensación económica anual, el valor de un salario básico unificado del trabajador privado en general.  El pago se realizará en el mes de diciembre de cada año. </w:t>
      </w:r>
    </w:p>
    <w:p w:rsidR="005479B5" w:rsidRDefault="005479B5" w:rsidP="00283577">
      <w:pPr>
        <w:pStyle w:val="Cuerpodeltexto20"/>
        <w:shd w:val="clear" w:color="auto" w:fill="auto"/>
        <w:spacing w:line="240" w:lineRule="auto"/>
        <w:contextualSpacing/>
        <w:jc w:val="center"/>
        <w:rPr>
          <w:rFonts w:ascii="Times New Roman" w:eastAsia="Courier New" w:hAnsi="Times New Roman" w:cs="Times New Roman"/>
          <w:color w:val="000000" w:themeColor="text1"/>
          <w:spacing w:val="0"/>
          <w:sz w:val="20"/>
          <w:szCs w:val="20"/>
        </w:rPr>
      </w:pPr>
    </w:p>
    <w:p w:rsidR="005479B5" w:rsidRDefault="005479B5" w:rsidP="00283577">
      <w:pPr>
        <w:pStyle w:val="Cuerpodeltexto20"/>
        <w:shd w:val="clear" w:color="auto" w:fill="auto"/>
        <w:spacing w:line="240" w:lineRule="auto"/>
        <w:contextualSpacing/>
        <w:jc w:val="center"/>
        <w:rPr>
          <w:rFonts w:ascii="Times New Roman" w:eastAsia="Courier New" w:hAnsi="Times New Roman" w:cs="Times New Roman"/>
          <w:color w:val="000000" w:themeColor="text1"/>
          <w:spacing w:val="0"/>
          <w:sz w:val="20"/>
          <w:szCs w:val="20"/>
        </w:rPr>
      </w:pPr>
    </w:p>
    <w:p w:rsidR="005479B5" w:rsidRDefault="005479B5" w:rsidP="00283577">
      <w:pPr>
        <w:pStyle w:val="Cuerpodeltexto20"/>
        <w:shd w:val="clear" w:color="auto" w:fill="auto"/>
        <w:spacing w:line="240" w:lineRule="auto"/>
        <w:contextualSpacing/>
        <w:jc w:val="center"/>
        <w:rPr>
          <w:rFonts w:ascii="Times New Roman" w:eastAsia="Courier New" w:hAnsi="Times New Roman" w:cs="Times New Roman"/>
          <w:color w:val="000000" w:themeColor="text1"/>
          <w:spacing w:val="0"/>
          <w:sz w:val="20"/>
          <w:szCs w:val="20"/>
        </w:rPr>
      </w:pPr>
    </w:p>
    <w:p w:rsidR="00283577" w:rsidRPr="00283577" w:rsidRDefault="00283577" w:rsidP="00283577">
      <w:pPr>
        <w:pStyle w:val="Cuerpodeltexto20"/>
        <w:shd w:val="clear" w:color="auto" w:fill="auto"/>
        <w:spacing w:line="240" w:lineRule="auto"/>
        <w:contextualSpacing/>
        <w:jc w:val="center"/>
        <w:rPr>
          <w:rFonts w:ascii="Times New Roman" w:eastAsia="Courier New" w:hAnsi="Times New Roman" w:cs="Times New Roman"/>
          <w:color w:val="000000" w:themeColor="text1"/>
          <w:spacing w:val="0"/>
          <w:sz w:val="20"/>
          <w:szCs w:val="20"/>
        </w:rPr>
      </w:pPr>
      <w:r w:rsidRPr="00283577">
        <w:rPr>
          <w:rFonts w:ascii="Times New Roman" w:eastAsia="Courier New" w:hAnsi="Times New Roman" w:cs="Times New Roman"/>
          <w:color w:val="000000" w:themeColor="text1"/>
          <w:spacing w:val="0"/>
          <w:sz w:val="20"/>
          <w:szCs w:val="20"/>
        </w:rPr>
        <w:t>DISPOSICIÓN FINAL</w:t>
      </w:r>
    </w:p>
    <w:p w:rsidR="00283577" w:rsidRPr="00283577" w:rsidRDefault="00283577" w:rsidP="00283577">
      <w:pPr>
        <w:pStyle w:val="Cuerpodeltexto20"/>
        <w:shd w:val="clear" w:color="auto" w:fill="auto"/>
        <w:spacing w:line="240" w:lineRule="auto"/>
        <w:contextualSpacing/>
        <w:jc w:val="center"/>
        <w:rPr>
          <w:rFonts w:ascii="Times New Roman" w:eastAsia="Courier New" w:hAnsi="Times New Roman" w:cs="Times New Roman"/>
          <w:b w:val="0"/>
          <w:color w:val="000000" w:themeColor="text1"/>
          <w:spacing w:val="0"/>
          <w:sz w:val="20"/>
          <w:szCs w:val="20"/>
        </w:rPr>
      </w:pPr>
    </w:p>
    <w:p w:rsidR="003654E3" w:rsidRPr="005479B5" w:rsidRDefault="00283577" w:rsidP="005479B5">
      <w:pPr>
        <w:pStyle w:val="Cuerpodeltexto20"/>
        <w:shd w:val="clear" w:color="auto" w:fill="auto"/>
        <w:spacing w:line="240" w:lineRule="auto"/>
        <w:contextualSpacing/>
        <w:rPr>
          <w:rFonts w:ascii="Times New Roman" w:eastAsia="Courier New" w:hAnsi="Times New Roman" w:cs="Times New Roman"/>
          <w:b w:val="0"/>
          <w:color w:val="000000" w:themeColor="text1"/>
          <w:spacing w:val="0"/>
          <w:sz w:val="20"/>
          <w:szCs w:val="20"/>
        </w:rPr>
      </w:pPr>
      <w:r w:rsidRPr="00283577">
        <w:rPr>
          <w:rFonts w:ascii="Times New Roman" w:eastAsia="Courier New" w:hAnsi="Times New Roman" w:cs="Times New Roman"/>
          <w:color w:val="000000" w:themeColor="text1"/>
          <w:spacing w:val="0"/>
          <w:sz w:val="20"/>
          <w:szCs w:val="20"/>
        </w:rPr>
        <w:t>ÚNICA.-</w:t>
      </w:r>
      <w:r w:rsidRPr="00283577">
        <w:rPr>
          <w:rFonts w:ascii="Times New Roman" w:eastAsia="Courier New" w:hAnsi="Times New Roman" w:cs="Times New Roman"/>
          <w:b w:val="0"/>
          <w:color w:val="000000" w:themeColor="text1"/>
          <w:spacing w:val="0"/>
          <w:sz w:val="20"/>
          <w:szCs w:val="20"/>
        </w:rPr>
        <w:t xml:space="preserve"> La presente ordenanza entrará en vigencia a partir de su promulgación, sin perjuicio de su publicación en el Registro Oficial.</w:t>
      </w:r>
    </w:p>
    <w:p w:rsidR="001F6DEE" w:rsidRPr="00283577" w:rsidRDefault="001F6DEE" w:rsidP="001F03B5">
      <w:pPr>
        <w:pStyle w:val="Sinespaciado"/>
        <w:jc w:val="both"/>
        <w:rPr>
          <w:rFonts w:ascii="Times New Roman" w:hAnsi="Times New Roman" w:cs="Times New Roman"/>
          <w:sz w:val="20"/>
          <w:szCs w:val="20"/>
        </w:rPr>
      </w:pPr>
      <w:r w:rsidRPr="00283577">
        <w:rPr>
          <w:rFonts w:ascii="Times New Roman" w:hAnsi="Times New Roman" w:cs="Times New Roman"/>
          <w:sz w:val="20"/>
          <w:szCs w:val="20"/>
        </w:rPr>
        <w:t>Dado y suscrito en la Sala de Sesiones del Concejo Municipal del Cantón San Pedro de Pelileo, a</w:t>
      </w:r>
      <w:r w:rsidR="00003014" w:rsidRPr="00283577">
        <w:rPr>
          <w:rFonts w:ascii="Times New Roman" w:hAnsi="Times New Roman" w:cs="Times New Roman"/>
          <w:sz w:val="20"/>
          <w:szCs w:val="20"/>
        </w:rPr>
        <w:t xml:space="preserve"> </w:t>
      </w:r>
      <w:r w:rsidRPr="00283577">
        <w:rPr>
          <w:rFonts w:ascii="Times New Roman" w:hAnsi="Times New Roman" w:cs="Times New Roman"/>
          <w:sz w:val="20"/>
          <w:szCs w:val="20"/>
        </w:rPr>
        <w:t>l</w:t>
      </w:r>
      <w:r w:rsidR="00003014" w:rsidRPr="00283577">
        <w:rPr>
          <w:rFonts w:ascii="Times New Roman" w:hAnsi="Times New Roman" w:cs="Times New Roman"/>
          <w:sz w:val="20"/>
          <w:szCs w:val="20"/>
        </w:rPr>
        <w:t>os</w:t>
      </w:r>
      <w:r w:rsidRPr="00283577">
        <w:rPr>
          <w:rFonts w:ascii="Times New Roman" w:hAnsi="Times New Roman" w:cs="Times New Roman"/>
          <w:sz w:val="20"/>
          <w:szCs w:val="20"/>
        </w:rPr>
        <w:t xml:space="preserve"> </w:t>
      </w:r>
      <w:r w:rsidR="00DE72B5">
        <w:rPr>
          <w:rFonts w:ascii="Times New Roman" w:hAnsi="Times New Roman" w:cs="Times New Roman"/>
          <w:sz w:val="20"/>
          <w:szCs w:val="20"/>
        </w:rPr>
        <w:t>diecinueve</w:t>
      </w:r>
      <w:r w:rsidR="005479B5">
        <w:rPr>
          <w:rFonts w:ascii="Times New Roman" w:hAnsi="Times New Roman" w:cs="Times New Roman"/>
          <w:sz w:val="20"/>
          <w:szCs w:val="20"/>
        </w:rPr>
        <w:t xml:space="preserve"> </w:t>
      </w:r>
      <w:r w:rsidR="00AA2D02" w:rsidRPr="00283577">
        <w:rPr>
          <w:rFonts w:ascii="Times New Roman" w:hAnsi="Times New Roman" w:cs="Times New Roman"/>
          <w:sz w:val="20"/>
          <w:szCs w:val="20"/>
        </w:rPr>
        <w:t xml:space="preserve"> días del mes de </w:t>
      </w:r>
      <w:r w:rsidR="005479B5">
        <w:rPr>
          <w:rFonts w:ascii="Times New Roman" w:hAnsi="Times New Roman" w:cs="Times New Roman"/>
          <w:sz w:val="20"/>
          <w:szCs w:val="20"/>
        </w:rPr>
        <w:t>diciembre del</w:t>
      </w:r>
      <w:r w:rsidRPr="00283577">
        <w:rPr>
          <w:rFonts w:ascii="Times New Roman" w:hAnsi="Times New Roman" w:cs="Times New Roman"/>
          <w:sz w:val="20"/>
          <w:szCs w:val="20"/>
        </w:rPr>
        <w:t xml:space="preserve"> 201</w:t>
      </w:r>
      <w:r w:rsidR="00A26FA4" w:rsidRPr="00283577">
        <w:rPr>
          <w:rFonts w:ascii="Times New Roman" w:hAnsi="Times New Roman" w:cs="Times New Roman"/>
          <w:sz w:val="20"/>
          <w:szCs w:val="20"/>
        </w:rPr>
        <w:t>8</w:t>
      </w:r>
      <w:r w:rsidRPr="00283577">
        <w:rPr>
          <w:rFonts w:ascii="Times New Roman" w:hAnsi="Times New Roman" w:cs="Times New Roman"/>
          <w:sz w:val="20"/>
          <w:szCs w:val="20"/>
        </w:rPr>
        <w:t>.</w:t>
      </w:r>
    </w:p>
    <w:p w:rsidR="001F6DEE" w:rsidRPr="00283577" w:rsidRDefault="001F6DEE" w:rsidP="001F03B5">
      <w:pPr>
        <w:pStyle w:val="Sinespaciado"/>
        <w:rPr>
          <w:rFonts w:ascii="Times New Roman" w:hAnsi="Times New Roman" w:cs="Times New Roman"/>
          <w:b/>
          <w:sz w:val="20"/>
          <w:szCs w:val="20"/>
        </w:rPr>
      </w:pPr>
    </w:p>
    <w:p w:rsidR="00AA2D02" w:rsidRPr="00283577" w:rsidRDefault="00AA2D02" w:rsidP="001F03B5">
      <w:pPr>
        <w:pStyle w:val="Sinespaciado"/>
        <w:rPr>
          <w:rFonts w:ascii="Times New Roman" w:hAnsi="Times New Roman" w:cs="Times New Roman"/>
          <w:b/>
          <w:sz w:val="20"/>
          <w:szCs w:val="20"/>
        </w:rPr>
      </w:pPr>
    </w:p>
    <w:p w:rsidR="0060510E" w:rsidRPr="00283577" w:rsidRDefault="0060510E" w:rsidP="001F03B5">
      <w:pPr>
        <w:pStyle w:val="Sinespaciado"/>
        <w:rPr>
          <w:rFonts w:ascii="Times New Roman" w:hAnsi="Times New Roman" w:cs="Times New Roman"/>
          <w:b/>
          <w:sz w:val="20"/>
          <w:szCs w:val="20"/>
        </w:rPr>
      </w:pPr>
    </w:p>
    <w:p w:rsidR="002636C2" w:rsidRPr="00283577" w:rsidRDefault="002636C2" w:rsidP="001F03B5">
      <w:pPr>
        <w:pStyle w:val="Sinespaciado"/>
        <w:rPr>
          <w:rFonts w:ascii="Times New Roman" w:hAnsi="Times New Roman" w:cs="Times New Roman"/>
          <w:b/>
          <w:sz w:val="20"/>
          <w:szCs w:val="20"/>
        </w:rPr>
      </w:pPr>
    </w:p>
    <w:p w:rsidR="001F6DEE" w:rsidRPr="00283577" w:rsidRDefault="001F6DEE" w:rsidP="001F03B5">
      <w:pPr>
        <w:jc w:val="both"/>
        <w:rPr>
          <w:rFonts w:ascii="Times New Roman" w:hAnsi="Times New Roman"/>
          <w:i w:val="0"/>
          <w:sz w:val="20"/>
          <w:szCs w:val="20"/>
        </w:rPr>
      </w:pPr>
      <w:r w:rsidRPr="00283577">
        <w:rPr>
          <w:rFonts w:ascii="Times New Roman" w:hAnsi="Times New Roman"/>
          <w:i w:val="0"/>
          <w:sz w:val="20"/>
          <w:szCs w:val="20"/>
        </w:rPr>
        <w:t xml:space="preserve">      </w:t>
      </w:r>
      <w:r w:rsidR="005479B5">
        <w:rPr>
          <w:rFonts w:ascii="Times New Roman" w:hAnsi="Times New Roman"/>
          <w:i w:val="0"/>
          <w:sz w:val="20"/>
          <w:szCs w:val="20"/>
        </w:rPr>
        <w:t xml:space="preserve">             </w:t>
      </w:r>
      <w:r w:rsidRPr="00283577">
        <w:rPr>
          <w:rFonts w:ascii="Times New Roman" w:hAnsi="Times New Roman"/>
          <w:i w:val="0"/>
          <w:sz w:val="20"/>
          <w:szCs w:val="20"/>
        </w:rPr>
        <w:t xml:space="preserve">  Dr. Manuel Caizabanda Jerez                         </w:t>
      </w:r>
      <w:r w:rsidR="005479B5">
        <w:rPr>
          <w:rFonts w:ascii="Times New Roman" w:hAnsi="Times New Roman"/>
          <w:i w:val="0"/>
          <w:sz w:val="20"/>
          <w:szCs w:val="20"/>
        </w:rPr>
        <w:t>Abg</w:t>
      </w:r>
      <w:r w:rsidRPr="00283577">
        <w:rPr>
          <w:rFonts w:ascii="Times New Roman" w:hAnsi="Times New Roman"/>
          <w:i w:val="0"/>
          <w:sz w:val="20"/>
          <w:szCs w:val="20"/>
        </w:rPr>
        <w:t>. Pepita Bourgeat Flores</w:t>
      </w:r>
    </w:p>
    <w:p w:rsidR="001F6DEE" w:rsidRPr="00283577" w:rsidRDefault="001F6DEE" w:rsidP="001F03B5">
      <w:pPr>
        <w:jc w:val="both"/>
        <w:rPr>
          <w:rFonts w:ascii="Times New Roman" w:hAnsi="Times New Roman"/>
          <w:b/>
          <w:i w:val="0"/>
          <w:sz w:val="20"/>
          <w:szCs w:val="20"/>
        </w:rPr>
      </w:pPr>
      <w:r w:rsidRPr="00283577">
        <w:rPr>
          <w:rFonts w:ascii="Times New Roman" w:hAnsi="Times New Roman"/>
          <w:b/>
          <w:i w:val="0"/>
          <w:sz w:val="20"/>
          <w:szCs w:val="20"/>
        </w:rPr>
        <w:t xml:space="preserve">       </w:t>
      </w:r>
      <w:r w:rsidR="005479B5">
        <w:rPr>
          <w:rFonts w:ascii="Times New Roman" w:hAnsi="Times New Roman"/>
          <w:b/>
          <w:i w:val="0"/>
          <w:sz w:val="20"/>
          <w:szCs w:val="20"/>
        </w:rPr>
        <w:t xml:space="preserve">          </w:t>
      </w:r>
      <w:r w:rsidRPr="00283577">
        <w:rPr>
          <w:rFonts w:ascii="Times New Roman" w:hAnsi="Times New Roman"/>
          <w:b/>
          <w:i w:val="0"/>
          <w:sz w:val="20"/>
          <w:szCs w:val="20"/>
        </w:rPr>
        <w:t xml:space="preserve">  ALCALDE DEL CANTÓN                              SECRETARIA DEL</w:t>
      </w:r>
    </w:p>
    <w:p w:rsidR="001F6DEE" w:rsidRPr="00283577" w:rsidRDefault="001F6DEE" w:rsidP="001F03B5">
      <w:pPr>
        <w:jc w:val="both"/>
        <w:rPr>
          <w:rFonts w:ascii="Times New Roman" w:hAnsi="Times New Roman"/>
          <w:b/>
          <w:i w:val="0"/>
          <w:sz w:val="20"/>
          <w:szCs w:val="20"/>
        </w:rPr>
      </w:pPr>
      <w:r w:rsidRPr="00283577">
        <w:rPr>
          <w:rFonts w:ascii="Times New Roman" w:hAnsi="Times New Roman"/>
          <w:b/>
          <w:i w:val="0"/>
          <w:sz w:val="20"/>
          <w:szCs w:val="20"/>
        </w:rPr>
        <w:t xml:space="preserve">      </w:t>
      </w:r>
      <w:r w:rsidR="005479B5">
        <w:rPr>
          <w:rFonts w:ascii="Times New Roman" w:hAnsi="Times New Roman"/>
          <w:b/>
          <w:i w:val="0"/>
          <w:sz w:val="20"/>
          <w:szCs w:val="20"/>
        </w:rPr>
        <w:t xml:space="preserve">          </w:t>
      </w:r>
      <w:r w:rsidRPr="00283577">
        <w:rPr>
          <w:rFonts w:ascii="Times New Roman" w:hAnsi="Times New Roman"/>
          <w:b/>
          <w:i w:val="0"/>
          <w:sz w:val="20"/>
          <w:szCs w:val="20"/>
        </w:rPr>
        <w:t xml:space="preserve">  SAN PEDRO DE PELILEO                          CONCEJO MUNICIPAL</w:t>
      </w:r>
    </w:p>
    <w:p w:rsidR="001F6DEE" w:rsidRPr="00283577" w:rsidRDefault="001F6DEE" w:rsidP="001F03B5">
      <w:pPr>
        <w:pStyle w:val="Sinespaciado"/>
        <w:jc w:val="both"/>
        <w:rPr>
          <w:rFonts w:ascii="Times New Roman" w:hAnsi="Times New Roman" w:cs="Times New Roman"/>
          <w:sz w:val="20"/>
          <w:szCs w:val="20"/>
        </w:rPr>
      </w:pPr>
    </w:p>
    <w:p w:rsidR="002443A5" w:rsidRPr="00283577" w:rsidRDefault="002443A5" w:rsidP="001F6DEE">
      <w:pPr>
        <w:pStyle w:val="Sinespaciado"/>
        <w:jc w:val="both"/>
        <w:rPr>
          <w:rFonts w:ascii="Times New Roman" w:hAnsi="Times New Roman" w:cs="Times New Roman"/>
          <w:sz w:val="20"/>
          <w:szCs w:val="20"/>
        </w:rPr>
      </w:pPr>
    </w:p>
    <w:p w:rsidR="002443A5" w:rsidRPr="005479B5" w:rsidRDefault="002443A5" w:rsidP="005479B5">
      <w:pPr>
        <w:pStyle w:val="Sinespaciado"/>
        <w:jc w:val="both"/>
        <w:rPr>
          <w:rFonts w:ascii="Times New Roman" w:hAnsi="Times New Roman" w:cs="Times New Roman"/>
          <w:sz w:val="20"/>
          <w:szCs w:val="20"/>
        </w:rPr>
      </w:pPr>
      <w:r w:rsidRPr="00283577">
        <w:rPr>
          <w:rFonts w:ascii="Times New Roman" w:hAnsi="Times New Roman"/>
          <w:b/>
          <w:sz w:val="20"/>
          <w:szCs w:val="20"/>
        </w:rPr>
        <w:t xml:space="preserve">CERTIFICO: </w:t>
      </w:r>
      <w:r w:rsidRPr="00283577">
        <w:rPr>
          <w:rFonts w:ascii="Times New Roman" w:hAnsi="Times New Roman"/>
          <w:sz w:val="20"/>
          <w:szCs w:val="20"/>
        </w:rPr>
        <w:t>Que, la</w:t>
      </w:r>
      <w:r w:rsidR="005479B5" w:rsidRPr="005479B5">
        <w:rPr>
          <w:rFonts w:ascii="Times New Roman" w:hAnsi="Times New Roman"/>
          <w:b/>
          <w:sz w:val="20"/>
          <w:szCs w:val="20"/>
        </w:rPr>
        <w:t xml:space="preserve"> </w:t>
      </w:r>
      <w:r w:rsidR="005479B5" w:rsidRPr="00283577">
        <w:rPr>
          <w:rFonts w:ascii="Times New Roman" w:hAnsi="Times New Roman"/>
          <w:b/>
          <w:sz w:val="20"/>
          <w:szCs w:val="20"/>
        </w:rPr>
        <w:t>ORDENANZA QUE ESTABLECE LA COMPENSACIÓN ECONÓMICA PARA EL PERSONAL OPERATIVO DE LA INSTITUCIÓN AUTÓNOMA CUERPO DE BOMBEROS DEL CANTÓN PELILEO QUE, POR SUS PECULIARIDADES Y PARTICULARIDADES EN EL EJERCICIO DE LA PROFESIÓN, NO PERCIBAN HORAS EXTRAORDINARIAS O SUPLEMENTARIAS, SUBROGACIÓN, ENCARGO U OTROS BENEFICIOS ECONÓMICOS POR LOS CONCEPTOS PREVISTOS EN LA LEY ORGÁNICA DEL SERVICIO PÚBLICO</w:t>
      </w:r>
      <w:r w:rsidRPr="00283577">
        <w:rPr>
          <w:rFonts w:ascii="Times New Roman" w:hAnsi="Times New Roman"/>
          <w:b/>
          <w:sz w:val="20"/>
          <w:szCs w:val="20"/>
        </w:rPr>
        <w:t xml:space="preserve">, </w:t>
      </w:r>
      <w:r w:rsidRPr="00283577">
        <w:rPr>
          <w:rFonts w:ascii="Times New Roman" w:hAnsi="Times New Roman"/>
          <w:sz w:val="20"/>
          <w:szCs w:val="20"/>
        </w:rPr>
        <w:t xml:space="preserve">fue discutida y aprobada por el seno del Concejo Municipal del Cantón  San Pedro de Pelileo, en dos debates efectuados en la Sesión Ordinaria del día miércoles </w:t>
      </w:r>
      <w:r w:rsidR="005479B5">
        <w:rPr>
          <w:rFonts w:ascii="Times New Roman" w:hAnsi="Times New Roman"/>
          <w:sz w:val="20"/>
          <w:szCs w:val="20"/>
        </w:rPr>
        <w:t>12 de diciembre del 2018</w:t>
      </w:r>
      <w:r w:rsidRPr="00283577">
        <w:rPr>
          <w:rFonts w:ascii="Times New Roman" w:hAnsi="Times New Roman"/>
          <w:sz w:val="20"/>
          <w:szCs w:val="20"/>
        </w:rPr>
        <w:t xml:space="preserve">; y Sesión </w:t>
      </w:r>
      <w:r w:rsidR="00A26FA4" w:rsidRPr="00283577">
        <w:rPr>
          <w:rFonts w:ascii="Times New Roman" w:hAnsi="Times New Roman"/>
          <w:sz w:val="20"/>
          <w:szCs w:val="20"/>
        </w:rPr>
        <w:t>O</w:t>
      </w:r>
      <w:r w:rsidRPr="00283577">
        <w:rPr>
          <w:rFonts w:ascii="Times New Roman" w:hAnsi="Times New Roman"/>
          <w:sz w:val="20"/>
          <w:szCs w:val="20"/>
        </w:rPr>
        <w:t>rdinaria del día</w:t>
      </w:r>
      <w:r w:rsidR="00A26FA4" w:rsidRPr="00283577">
        <w:rPr>
          <w:rFonts w:ascii="Times New Roman" w:hAnsi="Times New Roman"/>
          <w:sz w:val="20"/>
          <w:szCs w:val="20"/>
        </w:rPr>
        <w:t xml:space="preserve"> miércoles </w:t>
      </w:r>
      <w:r w:rsidR="005479B5">
        <w:rPr>
          <w:rFonts w:ascii="Times New Roman" w:hAnsi="Times New Roman"/>
          <w:sz w:val="20"/>
          <w:szCs w:val="20"/>
        </w:rPr>
        <w:t xml:space="preserve">19 de diciembre </w:t>
      </w:r>
      <w:r w:rsidR="00AA2D02" w:rsidRPr="00283577">
        <w:rPr>
          <w:rFonts w:ascii="Times New Roman" w:hAnsi="Times New Roman"/>
          <w:sz w:val="20"/>
          <w:szCs w:val="20"/>
        </w:rPr>
        <w:t xml:space="preserve"> del 2018</w:t>
      </w:r>
      <w:r w:rsidRPr="00283577">
        <w:rPr>
          <w:rFonts w:ascii="Times New Roman" w:hAnsi="Times New Roman"/>
          <w:sz w:val="20"/>
          <w:szCs w:val="20"/>
        </w:rPr>
        <w:t>; conforme consta del Libro de Actas y Resoluciones de las Sesiones del Concejo Municipal del Cantón San Pedro de Pelileo.</w:t>
      </w:r>
    </w:p>
    <w:p w:rsidR="002443A5" w:rsidRPr="00283577" w:rsidRDefault="002443A5" w:rsidP="002443A5">
      <w:pPr>
        <w:jc w:val="both"/>
        <w:rPr>
          <w:rFonts w:ascii="Times New Roman" w:hAnsi="Times New Roman"/>
          <w:i w:val="0"/>
          <w:sz w:val="20"/>
          <w:szCs w:val="20"/>
        </w:rPr>
      </w:pPr>
    </w:p>
    <w:p w:rsidR="002443A5" w:rsidRPr="00283577" w:rsidRDefault="002443A5" w:rsidP="002443A5">
      <w:pPr>
        <w:jc w:val="both"/>
        <w:rPr>
          <w:rFonts w:ascii="Times New Roman" w:hAnsi="Times New Roman"/>
          <w:b/>
          <w:i w:val="0"/>
          <w:sz w:val="20"/>
          <w:szCs w:val="20"/>
        </w:rPr>
      </w:pPr>
    </w:p>
    <w:p w:rsidR="002443A5" w:rsidRPr="00283577" w:rsidRDefault="002443A5" w:rsidP="002443A5">
      <w:pPr>
        <w:jc w:val="both"/>
        <w:rPr>
          <w:rFonts w:ascii="Times New Roman" w:hAnsi="Times New Roman"/>
          <w:b/>
          <w:i w:val="0"/>
          <w:sz w:val="20"/>
          <w:szCs w:val="20"/>
        </w:rPr>
      </w:pPr>
    </w:p>
    <w:p w:rsidR="002443A5" w:rsidRPr="00283577" w:rsidRDefault="005479B5" w:rsidP="002443A5">
      <w:pPr>
        <w:jc w:val="center"/>
        <w:rPr>
          <w:rFonts w:ascii="Times New Roman" w:hAnsi="Times New Roman"/>
          <w:i w:val="0"/>
          <w:sz w:val="20"/>
          <w:szCs w:val="20"/>
        </w:rPr>
      </w:pPr>
      <w:r>
        <w:rPr>
          <w:rFonts w:ascii="Times New Roman" w:hAnsi="Times New Roman"/>
          <w:i w:val="0"/>
          <w:sz w:val="20"/>
          <w:szCs w:val="20"/>
        </w:rPr>
        <w:t>Abg</w:t>
      </w:r>
      <w:r w:rsidR="002443A5" w:rsidRPr="00283577">
        <w:rPr>
          <w:rFonts w:ascii="Times New Roman" w:hAnsi="Times New Roman"/>
          <w:i w:val="0"/>
          <w:sz w:val="20"/>
          <w:szCs w:val="20"/>
        </w:rPr>
        <w:t>. Pepita Bourgeat Flores</w:t>
      </w:r>
    </w:p>
    <w:p w:rsidR="002443A5" w:rsidRPr="00283577" w:rsidRDefault="002443A5" w:rsidP="002443A5">
      <w:pPr>
        <w:jc w:val="center"/>
        <w:rPr>
          <w:rFonts w:ascii="Times New Roman" w:hAnsi="Times New Roman"/>
          <w:b/>
          <w:i w:val="0"/>
          <w:sz w:val="20"/>
          <w:szCs w:val="20"/>
        </w:rPr>
      </w:pPr>
      <w:r w:rsidRPr="00283577">
        <w:rPr>
          <w:rFonts w:ascii="Times New Roman" w:hAnsi="Times New Roman"/>
          <w:b/>
          <w:i w:val="0"/>
          <w:sz w:val="20"/>
          <w:szCs w:val="20"/>
        </w:rPr>
        <w:t>SECRETARIA DEL</w:t>
      </w:r>
      <w:bookmarkStart w:id="0" w:name="_GoBack"/>
      <w:bookmarkEnd w:id="0"/>
    </w:p>
    <w:p w:rsidR="002443A5" w:rsidRPr="00283577" w:rsidRDefault="002443A5" w:rsidP="001F03B5">
      <w:pPr>
        <w:jc w:val="center"/>
        <w:rPr>
          <w:rFonts w:ascii="Times New Roman" w:hAnsi="Times New Roman"/>
          <w:b/>
          <w:i w:val="0"/>
          <w:sz w:val="20"/>
          <w:szCs w:val="20"/>
        </w:rPr>
      </w:pPr>
      <w:r w:rsidRPr="00283577">
        <w:rPr>
          <w:rFonts w:ascii="Times New Roman" w:hAnsi="Times New Roman"/>
          <w:b/>
          <w:i w:val="0"/>
          <w:sz w:val="20"/>
          <w:szCs w:val="20"/>
        </w:rPr>
        <w:t>CONCEJO MUNICIPAL</w:t>
      </w:r>
    </w:p>
    <w:p w:rsidR="00AA2D02" w:rsidRPr="00283577" w:rsidRDefault="00AA2D02" w:rsidP="001F03B5">
      <w:pPr>
        <w:jc w:val="center"/>
        <w:rPr>
          <w:rFonts w:ascii="Times New Roman" w:hAnsi="Times New Roman"/>
          <w:b/>
          <w:i w:val="0"/>
          <w:sz w:val="20"/>
          <w:szCs w:val="20"/>
        </w:rPr>
      </w:pPr>
    </w:p>
    <w:p w:rsidR="002443A5" w:rsidRPr="00283577" w:rsidRDefault="002443A5" w:rsidP="00AA2D02">
      <w:pPr>
        <w:pStyle w:val="Default"/>
        <w:jc w:val="both"/>
        <w:rPr>
          <w:rFonts w:ascii="Times New Roman" w:hAnsi="Times New Roman" w:cs="Times New Roman"/>
          <w:b/>
          <w:bCs/>
          <w:sz w:val="20"/>
          <w:szCs w:val="20"/>
        </w:rPr>
      </w:pPr>
      <w:r w:rsidRPr="00283577">
        <w:rPr>
          <w:rFonts w:ascii="Times New Roman" w:hAnsi="Times New Roman"/>
          <w:b/>
          <w:sz w:val="20"/>
          <w:szCs w:val="20"/>
        </w:rPr>
        <w:t xml:space="preserve">SECRETARÍA DEL CONCEJO MUNICIPAL DEL CANTÓN SAN PEDRO DE PELILEO.- </w:t>
      </w:r>
      <w:r w:rsidR="00A26FA4" w:rsidRPr="00283577">
        <w:rPr>
          <w:rFonts w:ascii="Times New Roman" w:hAnsi="Times New Roman"/>
          <w:sz w:val="20"/>
          <w:szCs w:val="20"/>
        </w:rPr>
        <w:t xml:space="preserve">Pelileo, </w:t>
      </w:r>
      <w:r w:rsidR="00AA2D02" w:rsidRPr="00283577">
        <w:rPr>
          <w:rFonts w:ascii="Times New Roman" w:hAnsi="Times New Roman"/>
          <w:sz w:val="20"/>
          <w:szCs w:val="20"/>
        </w:rPr>
        <w:t xml:space="preserve">jueves </w:t>
      </w:r>
      <w:r w:rsidR="005479B5">
        <w:rPr>
          <w:rFonts w:ascii="Times New Roman" w:hAnsi="Times New Roman"/>
          <w:sz w:val="20"/>
          <w:szCs w:val="20"/>
        </w:rPr>
        <w:t>20 de diciembre del 2018</w:t>
      </w:r>
      <w:r w:rsidRPr="00283577">
        <w:rPr>
          <w:rFonts w:ascii="Times New Roman" w:hAnsi="Times New Roman"/>
          <w:sz w:val="20"/>
          <w:szCs w:val="20"/>
        </w:rPr>
        <w:t>.- Cumpliendo con lo dispuesto en el inciso tercero, del Artículo 322, del CÓDIGO ORGÁNICO DE ORGANIZACIÓN TERRITORIAL, AUTONOMÍA Y DESCENTRALIZACIÓN, remítase tres ejemplares de la</w:t>
      </w:r>
      <w:r w:rsidR="005479B5">
        <w:rPr>
          <w:rFonts w:ascii="Times New Roman" w:hAnsi="Times New Roman"/>
          <w:sz w:val="20"/>
          <w:szCs w:val="20"/>
        </w:rPr>
        <w:t xml:space="preserve"> </w:t>
      </w:r>
      <w:r w:rsidR="005479B5" w:rsidRPr="005479B5">
        <w:rPr>
          <w:rFonts w:ascii="Times New Roman" w:hAnsi="Times New Roman"/>
          <w:sz w:val="20"/>
          <w:szCs w:val="20"/>
        </w:rPr>
        <w:t>ORDENANZA QUE ESTABLECE LA COMPENSACIÓN ECONÓMICA PARA EL PERSONAL OPERATIVO DE LA INSTITUCIÓN AUTÓNOMA CUERPO DE BOMBEROS DEL CANTÓN PELILEO QUE, POR SUS PECULIARIDADES Y PARTICULARIDADES EN EL EJERCICIO DE LA PROFESIÓN, NO PERCIBAN HORAS EXTRAORDINARIAS O SUPLEMENTARIAS, SUBROGACIÓN, ENCARGO U OTROS BENEFICIOS ECONÓMICOS POR LOS CONCEPTOS PREVISTOS EN LA LEY ORGÁNICA DEL SERVICIO PÚBLICO</w:t>
      </w:r>
      <w:r w:rsidRPr="00283577">
        <w:rPr>
          <w:rFonts w:ascii="Times New Roman" w:hAnsi="Times New Roman"/>
          <w:sz w:val="20"/>
          <w:szCs w:val="20"/>
        </w:rPr>
        <w:t>, para su sanción y promulgación.</w:t>
      </w:r>
    </w:p>
    <w:p w:rsidR="002443A5" w:rsidRPr="00283577" w:rsidRDefault="002443A5" w:rsidP="002443A5">
      <w:pPr>
        <w:jc w:val="both"/>
        <w:rPr>
          <w:rFonts w:ascii="Times New Roman" w:hAnsi="Times New Roman"/>
          <w:i w:val="0"/>
          <w:sz w:val="20"/>
          <w:szCs w:val="20"/>
        </w:rPr>
      </w:pPr>
    </w:p>
    <w:p w:rsidR="002443A5" w:rsidRPr="00283577" w:rsidRDefault="002443A5" w:rsidP="002443A5">
      <w:pPr>
        <w:jc w:val="both"/>
        <w:rPr>
          <w:rFonts w:ascii="Times New Roman" w:hAnsi="Times New Roman"/>
          <w:i w:val="0"/>
          <w:sz w:val="20"/>
          <w:szCs w:val="20"/>
        </w:rPr>
      </w:pPr>
    </w:p>
    <w:p w:rsidR="002443A5" w:rsidRPr="00283577" w:rsidRDefault="002443A5" w:rsidP="002443A5">
      <w:pPr>
        <w:jc w:val="both"/>
        <w:rPr>
          <w:rFonts w:ascii="Times New Roman" w:hAnsi="Times New Roman"/>
          <w:i w:val="0"/>
          <w:sz w:val="20"/>
          <w:szCs w:val="20"/>
        </w:rPr>
      </w:pPr>
    </w:p>
    <w:p w:rsidR="00A26FA4" w:rsidRPr="00283577" w:rsidRDefault="00A26FA4" w:rsidP="002443A5">
      <w:pPr>
        <w:jc w:val="both"/>
        <w:rPr>
          <w:rFonts w:ascii="Times New Roman" w:hAnsi="Times New Roman"/>
          <w:i w:val="0"/>
          <w:sz w:val="20"/>
          <w:szCs w:val="20"/>
        </w:rPr>
      </w:pPr>
    </w:p>
    <w:p w:rsidR="002443A5" w:rsidRPr="00283577" w:rsidRDefault="005479B5" w:rsidP="002443A5">
      <w:pPr>
        <w:jc w:val="center"/>
        <w:rPr>
          <w:rFonts w:ascii="Times New Roman" w:hAnsi="Times New Roman"/>
          <w:i w:val="0"/>
          <w:sz w:val="20"/>
          <w:szCs w:val="20"/>
        </w:rPr>
      </w:pPr>
      <w:r>
        <w:rPr>
          <w:rFonts w:ascii="Times New Roman" w:hAnsi="Times New Roman"/>
          <w:i w:val="0"/>
          <w:sz w:val="20"/>
          <w:szCs w:val="20"/>
        </w:rPr>
        <w:t>Abg</w:t>
      </w:r>
      <w:r w:rsidR="002443A5" w:rsidRPr="00283577">
        <w:rPr>
          <w:rFonts w:ascii="Times New Roman" w:hAnsi="Times New Roman"/>
          <w:i w:val="0"/>
          <w:sz w:val="20"/>
          <w:szCs w:val="20"/>
        </w:rPr>
        <w:t>. Pepita Bourgeat Flores</w:t>
      </w:r>
    </w:p>
    <w:p w:rsidR="002443A5" w:rsidRPr="00283577" w:rsidRDefault="002443A5" w:rsidP="002443A5">
      <w:pPr>
        <w:jc w:val="center"/>
        <w:rPr>
          <w:rFonts w:ascii="Times New Roman" w:hAnsi="Times New Roman"/>
          <w:b/>
          <w:i w:val="0"/>
          <w:sz w:val="20"/>
          <w:szCs w:val="20"/>
        </w:rPr>
      </w:pPr>
      <w:r w:rsidRPr="00283577">
        <w:rPr>
          <w:rFonts w:ascii="Times New Roman" w:hAnsi="Times New Roman"/>
          <w:b/>
          <w:i w:val="0"/>
          <w:sz w:val="20"/>
          <w:szCs w:val="20"/>
        </w:rPr>
        <w:t>SECRETARIA DEL</w:t>
      </w:r>
    </w:p>
    <w:p w:rsidR="002443A5" w:rsidRPr="00283577" w:rsidRDefault="002443A5" w:rsidP="002443A5">
      <w:pPr>
        <w:jc w:val="center"/>
        <w:rPr>
          <w:rFonts w:ascii="Times New Roman" w:hAnsi="Times New Roman"/>
          <w:b/>
          <w:i w:val="0"/>
          <w:sz w:val="20"/>
          <w:szCs w:val="20"/>
        </w:rPr>
      </w:pPr>
      <w:r w:rsidRPr="00283577">
        <w:rPr>
          <w:rFonts w:ascii="Times New Roman" w:hAnsi="Times New Roman"/>
          <w:b/>
          <w:i w:val="0"/>
          <w:sz w:val="20"/>
          <w:szCs w:val="20"/>
        </w:rPr>
        <w:t>CONCEJO MUNICIPAL</w:t>
      </w:r>
    </w:p>
    <w:p w:rsidR="002443A5" w:rsidRPr="00283577" w:rsidRDefault="002443A5" w:rsidP="002443A5">
      <w:pPr>
        <w:jc w:val="both"/>
        <w:rPr>
          <w:rFonts w:ascii="Times New Roman" w:hAnsi="Times New Roman"/>
          <w:i w:val="0"/>
          <w:sz w:val="20"/>
          <w:szCs w:val="20"/>
        </w:rPr>
      </w:pPr>
    </w:p>
    <w:p w:rsidR="002443A5" w:rsidRPr="00283577" w:rsidRDefault="002443A5" w:rsidP="002443A5">
      <w:pPr>
        <w:jc w:val="both"/>
        <w:rPr>
          <w:rFonts w:ascii="Times New Roman" w:hAnsi="Times New Roman"/>
          <w:i w:val="0"/>
          <w:sz w:val="20"/>
          <w:szCs w:val="20"/>
        </w:rPr>
      </w:pPr>
    </w:p>
    <w:p w:rsidR="005479B5" w:rsidRDefault="005479B5" w:rsidP="002443A5">
      <w:pPr>
        <w:jc w:val="both"/>
        <w:rPr>
          <w:rFonts w:ascii="Times New Roman" w:hAnsi="Times New Roman"/>
          <w:b/>
          <w:i w:val="0"/>
          <w:sz w:val="20"/>
          <w:szCs w:val="20"/>
        </w:rPr>
      </w:pPr>
    </w:p>
    <w:p w:rsidR="005479B5" w:rsidRDefault="005479B5" w:rsidP="002443A5">
      <w:pPr>
        <w:jc w:val="both"/>
        <w:rPr>
          <w:rFonts w:ascii="Times New Roman" w:hAnsi="Times New Roman"/>
          <w:b/>
          <w:i w:val="0"/>
          <w:sz w:val="20"/>
          <w:szCs w:val="20"/>
        </w:rPr>
      </w:pPr>
    </w:p>
    <w:p w:rsidR="002443A5" w:rsidRPr="00283577" w:rsidRDefault="002443A5" w:rsidP="002443A5">
      <w:pPr>
        <w:jc w:val="both"/>
        <w:rPr>
          <w:rFonts w:ascii="Times New Roman" w:hAnsi="Times New Roman"/>
          <w:i w:val="0"/>
          <w:sz w:val="20"/>
          <w:szCs w:val="20"/>
        </w:rPr>
      </w:pPr>
      <w:r w:rsidRPr="00283577">
        <w:rPr>
          <w:rFonts w:ascii="Times New Roman" w:hAnsi="Times New Roman"/>
          <w:b/>
          <w:i w:val="0"/>
          <w:sz w:val="20"/>
          <w:szCs w:val="20"/>
        </w:rPr>
        <w:t xml:space="preserve">ALCALDÍA DEL GOBIERNO AUTÓNOMO DESCENTRALIZADO MUNICIPAL DEL CANTÓN SAN PEDRO DE PELILEO.- </w:t>
      </w:r>
      <w:r w:rsidRPr="00283577">
        <w:rPr>
          <w:rFonts w:ascii="Times New Roman" w:hAnsi="Times New Roman"/>
          <w:i w:val="0"/>
          <w:sz w:val="20"/>
          <w:szCs w:val="20"/>
        </w:rPr>
        <w:t xml:space="preserve">Pelileo, </w:t>
      </w:r>
      <w:r w:rsidR="00AA2D02" w:rsidRPr="00283577">
        <w:rPr>
          <w:rFonts w:ascii="Times New Roman" w:hAnsi="Times New Roman"/>
          <w:i w:val="0"/>
          <w:sz w:val="20"/>
          <w:szCs w:val="20"/>
        </w:rPr>
        <w:t xml:space="preserve">viernes </w:t>
      </w:r>
      <w:r w:rsidR="005479B5">
        <w:rPr>
          <w:rFonts w:ascii="Times New Roman" w:hAnsi="Times New Roman"/>
          <w:i w:val="0"/>
          <w:sz w:val="20"/>
          <w:szCs w:val="20"/>
        </w:rPr>
        <w:t>21 de diciembre</w:t>
      </w:r>
      <w:r w:rsidR="00AA2D02" w:rsidRPr="00283577">
        <w:rPr>
          <w:rFonts w:ascii="Times New Roman" w:hAnsi="Times New Roman"/>
          <w:i w:val="0"/>
          <w:sz w:val="20"/>
          <w:szCs w:val="20"/>
        </w:rPr>
        <w:t xml:space="preserve"> </w:t>
      </w:r>
      <w:r w:rsidR="00A26FA4" w:rsidRPr="00283577">
        <w:rPr>
          <w:rFonts w:ascii="Times New Roman" w:hAnsi="Times New Roman"/>
          <w:i w:val="0"/>
          <w:sz w:val="20"/>
          <w:szCs w:val="20"/>
        </w:rPr>
        <w:t>del 2018</w:t>
      </w:r>
      <w:r w:rsidRPr="00283577">
        <w:rPr>
          <w:rFonts w:ascii="Times New Roman" w:hAnsi="Times New Roman"/>
          <w:i w:val="0"/>
          <w:sz w:val="20"/>
          <w:szCs w:val="20"/>
        </w:rPr>
        <w:t>.-  Por estar acorde con el CÓDIGO ORGÁNICO DE ORGANIZACIÓN TERRITORIAL, AUTONOMÍA Y DESCENTRALIZACIÓN, en especial con el Artículo 322, sanciono favorablemente la</w:t>
      </w:r>
      <w:r w:rsidR="005479B5">
        <w:rPr>
          <w:rFonts w:ascii="Times New Roman" w:hAnsi="Times New Roman"/>
          <w:i w:val="0"/>
          <w:sz w:val="20"/>
          <w:szCs w:val="20"/>
        </w:rPr>
        <w:t xml:space="preserve"> </w:t>
      </w:r>
      <w:r w:rsidR="005479B5" w:rsidRPr="005479B5">
        <w:rPr>
          <w:rFonts w:ascii="Times New Roman" w:hAnsi="Times New Roman"/>
          <w:i w:val="0"/>
          <w:sz w:val="20"/>
          <w:szCs w:val="20"/>
        </w:rPr>
        <w:t>ORDENANZA QUE ESTABLECE LA COMPENSACIÓN ECONÓMICA PARA EL PERSONAL OPERATIVO DE LA INSTITUCIÓN AUTÓNOMA CUERPO DE BOMBEROS DEL CANTÓN PELILEO QUE, POR SUS PECULIARIDADES Y PARTICULARIDADES EN EL EJERCICIO DE LA PROFESIÓN, NO PERCIBAN HORAS EXTRAORDINARIAS O SUPLEMENTARIAS, SUBROGACIÓN, ENCARGO U OTROS BENEFICIOS ECONÓMICOS POR LOS CONCEPTOS PREVISTOS EN LA LEY ORGÁNICA DEL SERVICIO PÚBLIC</w:t>
      </w:r>
      <w:r w:rsidR="005479B5">
        <w:rPr>
          <w:rFonts w:ascii="Times New Roman" w:hAnsi="Times New Roman"/>
          <w:i w:val="0"/>
          <w:sz w:val="20"/>
          <w:szCs w:val="20"/>
        </w:rPr>
        <w:t>O</w:t>
      </w:r>
      <w:r w:rsidRPr="00283577">
        <w:rPr>
          <w:rFonts w:ascii="Times New Roman" w:hAnsi="Times New Roman"/>
          <w:i w:val="0"/>
          <w:sz w:val="20"/>
          <w:szCs w:val="20"/>
        </w:rPr>
        <w:t>, y dispongo su cumplimiento conforme lo determina dicho Código.</w:t>
      </w:r>
    </w:p>
    <w:p w:rsidR="002443A5" w:rsidRPr="00283577" w:rsidRDefault="002443A5" w:rsidP="002443A5">
      <w:pPr>
        <w:jc w:val="center"/>
        <w:rPr>
          <w:rFonts w:ascii="Times New Roman" w:hAnsi="Times New Roman"/>
          <w:i w:val="0"/>
          <w:sz w:val="20"/>
          <w:szCs w:val="20"/>
        </w:rPr>
      </w:pPr>
    </w:p>
    <w:p w:rsidR="002443A5" w:rsidRPr="00283577" w:rsidRDefault="002443A5" w:rsidP="002443A5">
      <w:pPr>
        <w:jc w:val="center"/>
        <w:rPr>
          <w:rFonts w:ascii="Times New Roman" w:hAnsi="Times New Roman"/>
          <w:i w:val="0"/>
          <w:sz w:val="20"/>
          <w:szCs w:val="20"/>
        </w:rPr>
      </w:pPr>
    </w:p>
    <w:p w:rsidR="002443A5" w:rsidRPr="00283577" w:rsidRDefault="002443A5" w:rsidP="002443A5">
      <w:pPr>
        <w:jc w:val="center"/>
        <w:rPr>
          <w:rFonts w:ascii="Times New Roman" w:hAnsi="Times New Roman"/>
          <w:i w:val="0"/>
          <w:sz w:val="20"/>
          <w:szCs w:val="20"/>
        </w:rPr>
      </w:pPr>
    </w:p>
    <w:p w:rsidR="002443A5" w:rsidRPr="00283577" w:rsidRDefault="002443A5" w:rsidP="002443A5">
      <w:pPr>
        <w:jc w:val="center"/>
        <w:rPr>
          <w:rFonts w:ascii="Times New Roman" w:hAnsi="Times New Roman"/>
          <w:i w:val="0"/>
          <w:sz w:val="20"/>
          <w:szCs w:val="20"/>
        </w:rPr>
      </w:pPr>
    </w:p>
    <w:p w:rsidR="002443A5" w:rsidRPr="00283577" w:rsidRDefault="00FC13A1" w:rsidP="002443A5">
      <w:pPr>
        <w:jc w:val="center"/>
        <w:rPr>
          <w:rFonts w:ascii="Times New Roman" w:hAnsi="Times New Roman"/>
          <w:i w:val="0"/>
          <w:sz w:val="20"/>
          <w:szCs w:val="20"/>
        </w:rPr>
      </w:pPr>
      <w:r>
        <w:rPr>
          <w:rFonts w:ascii="Times New Roman" w:hAnsi="Times New Roman"/>
          <w:i w:val="0"/>
          <w:sz w:val="20"/>
          <w:szCs w:val="20"/>
        </w:rPr>
        <w:t>Lcdo. Danilo Morales Paredes</w:t>
      </w:r>
    </w:p>
    <w:p w:rsidR="002443A5" w:rsidRPr="00283577" w:rsidRDefault="002443A5" w:rsidP="002443A5">
      <w:pPr>
        <w:jc w:val="center"/>
        <w:rPr>
          <w:rFonts w:ascii="Times New Roman" w:hAnsi="Times New Roman"/>
          <w:b/>
          <w:i w:val="0"/>
          <w:sz w:val="20"/>
          <w:szCs w:val="20"/>
        </w:rPr>
      </w:pPr>
      <w:r w:rsidRPr="00283577">
        <w:rPr>
          <w:rFonts w:ascii="Times New Roman" w:hAnsi="Times New Roman"/>
          <w:b/>
          <w:i w:val="0"/>
          <w:sz w:val="20"/>
          <w:szCs w:val="20"/>
        </w:rPr>
        <w:t>ALCALDE DEL CANTÓN</w:t>
      </w:r>
    </w:p>
    <w:p w:rsidR="002443A5" w:rsidRPr="00283577" w:rsidRDefault="002443A5" w:rsidP="002443A5">
      <w:pPr>
        <w:jc w:val="center"/>
        <w:rPr>
          <w:rFonts w:ascii="Times New Roman" w:hAnsi="Times New Roman"/>
          <w:b/>
          <w:i w:val="0"/>
          <w:sz w:val="20"/>
          <w:szCs w:val="20"/>
        </w:rPr>
      </w:pPr>
      <w:r w:rsidRPr="00283577">
        <w:rPr>
          <w:rFonts w:ascii="Times New Roman" w:hAnsi="Times New Roman"/>
          <w:b/>
          <w:i w:val="0"/>
          <w:sz w:val="20"/>
          <w:szCs w:val="20"/>
        </w:rPr>
        <w:t>SAN PEDRO DE PELILEO</w:t>
      </w:r>
    </w:p>
    <w:p w:rsidR="002443A5" w:rsidRPr="00283577" w:rsidRDefault="002443A5" w:rsidP="002443A5">
      <w:pPr>
        <w:jc w:val="center"/>
        <w:rPr>
          <w:rFonts w:ascii="Times New Roman" w:hAnsi="Times New Roman"/>
          <w:i w:val="0"/>
          <w:sz w:val="20"/>
          <w:szCs w:val="20"/>
        </w:rPr>
      </w:pPr>
    </w:p>
    <w:p w:rsidR="00273B25" w:rsidRPr="00283577" w:rsidRDefault="00273B25" w:rsidP="002443A5">
      <w:pPr>
        <w:jc w:val="both"/>
        <w:rPr>
          <w:rFonts w:ascii="Times New Roman" w:hAnsi="Times New Roman"/>
          <w:b/>
          <w:i w:val="0"/>
          <w:sz w:val="20"/>
          <w:szCs w:val="20"/>
        </w:rPr>
      </w:pPr>
    </w:p>
    <w:p w:rsidR="002443A5" w:rsidRPr="00283577" w:rsidRDefault="002443A5" w:rsidP="002443A5">
      <w:pPr>
        <w:jc w:val="both"/>
        <w:rPr>
          <w:rFonts w:ascii="Times New Roman" w:hAnsi="Times New Roman"/>
          <w:bCs/>
          <w:i w:val="0"/>
          <w:iCs/>
          <w:sz w:val="20"/>
          <w:szCs w:val="20"/>
        </w:rPr>
      </w:pPr>
      <w:r w:rsidRPr="00283577">
        <w:rPr>
          <w:rFonts w:ascii="Times New Roman" w:hAnsi="Times New Roman"/>
          <w:b/>
          <w:i w:val="0"/>
          <w:sz w:val="20"/>
          <w:szCs w:val="20"/>
        </w:rPr>
        <w:t xml:space="preserve">CERTIFICO: </w:t>
      </w:r>
      <w:r w:rsidRPr="00283577">
        <w:rPr>
          <w:rFonts w:ascii="Times New Roman" w:hAnsi="Times New Roman"/>
          <w:i w:val="0"/>
          <w:sz w:val="20"/>
          <w:szCs w:val="20"/>
        </w:rPr>
        <w:t xml:space="preserve">Que el Señor </w:t>
      </w:r>
      <w:r w:rsidR="00FC13A1">
        <w:rPr>
          <w:rFonts w:ascii="Times New Roman" w:hAnsi="Times New Roman"/>
          <w:i w:val="0"/>
          <w:sz w:val="20"/>
          <w:szCs w:val="20"/>
        </w:rPr>
        <w:t>Lcdo. Danilo Morales Paredes</w:t>
      </w:r>
      <w:r w:rsidRPr="00283577">
        <w:rPr>
          <w:rFonts w:ascii="Times New Roman" w:hAnsi="Times New Roman"/>
          <w:i w:val="0"/>
          <w:sz w:val="20"/>
          <w:szCs w:val="20"/>
        </w:rPr>
        <w:t>, en su calidad de ALCALDE DEL GOBIERNO AUTÓNOMO DESCENTRALIZADO MUNICIPAL DEL CANTÓN SAN PEDRO DE PELILEO, firmó y sancionó la</w:t>
      </w:r>
      <w:r w:rsidR="005479B5">
        <w:rPr>
          <w:rFonts w:ascii="Times New Roman" w:hAnsi="Times New Roman"/>
          <w:i w:val="0"/>
          <w:sz w:val="20"/>
          <w:szCs w:val="20"/>
        </w:rPr>
        <w:t xml:space="preserve"> </w:t>
      </w:r>
      <w:r w:rsidR="005479B5" w:rsidRPr="005479B5">
        <w:rPr>
          <w:rFonts w:ascii="Times New Roman" w:hAnsi="Times New Roman"/>
          <w:i w:val="0"/>
          <w:sz w:val="20"/>
          <w:szCs w:val="20"/>
        </w:rPr>
        <w:t>ORDENANZA QUE ESTABLECE LA COMPENSACIÓN ECONÓMICA PARA EL PERSONAL OPERATIVO DE LA INSTITUCIÓN AUTÓNOMA CUERPO DE BOMBEROS DEL CANTÓN PELILEO QUE, POR SUS PECULIARIDADES Y PARTICULARIDADES EN EL EJERCICIO DE LA PROFESIÓN, NO PERCIBAN HORAS EXTRAORDINARIAS O SUPLEMENTARIAS, SUBROGACIÓN, ENCARGO U OTROS BENEFICIOS ECONÓMICOS POR LOS CONCEPTOS PREVISTOS EN LA LEY ORGÁNICA DEL SERVICIO PÚBLIC</w:t>
      </w:r>
      <w:r w:rsidR="005479B5">
        <w:rPr>
          <w:rFonts w:ascii="Times New Roman" w:hAnsi="Times New Roman"/>
          <w:i w:val="0"/>
          <w:sz w:val="20"/>
          <w:szCs w:val="20"/>
        </w:rPr>
        <w:t>O</w:t>
      </w:r>
      <w:r w:rsidRPr="00283577">
        <w:rPr>
          <w:rFonts w:ascii="Times New Roman" w:hAnsi="Times New Roman"/>
          <w:bCs/>
          <w:i w:val="0"/>
          <w:iCs/>
          <w:sz w:val="20"/>
          <w:szCs w:val="20"/>
        </w:rPr>
        <w:t xml:space="preserve">, a los </w:t>
      </w:r>
      <w:r w:rsidR="005479B5">
        <w:rPr>
          <w:rFonts w:ascii="Times New Roman" w:hAnsi="Times New Roman"/>
          <w:bCs/>
          <w:i w:val="0"/>
          <w:iCs/>
          <w:sz w:val="20"/>
          <w:szCs w:val="20"/>
        </w:rPr>
        <w:t xml:space="preserve">21 </w:t>
      </w:r>
      <w:r w:rsidR="00273B25" w:rsidRPr="00283577">
        <w:rPr>
          <w:rFonts w:ascii="Times New Roman" w:hAnsi="Times New Roman"/>
          <w:i w:val="0"/>
          <w:sz w:val="20"/>
          <w:szCs w:val="20"/>
        </w:rPr>
        <w:t xml:space="preserve">días del mes de </w:t>
      </w:r>
      <w:r w:rsidR="005479B5">
        <w:rPr>
          <w:rFonts w:ascii="Times New Roman" w:hAnsi="Times New Roman"/>
          <w:i w:val="0"/>
          <w:sz w:val="20"/>
          <w:szCs w:val="20"/>
        </w:rPr>
        <w:t>diciembre</w:t>
      </w:r>
      <w:r w:rsidR="00A26FA4" w:rsidRPr="00283577">
        <w:rPr>
          <w:rFonts w:ascii="Times New Roman" w:hAnsi="Times New Roman"/>
          <w:i w:val="0"/>
          <w:sz w:val="20"/>
          <w:szCs w:val="20"/>
        </w:rPr>
        <w:t xml:space="preserve"> </w:t>
      </w:r>
      <w:r w:rsidR="00273B25" w:rsidRPr="00283577">
        <w:rPr>
          <w:rFonts w:ascii="Times New Roman" w:hAnsi="Times New Roman"/>
          <w:i w:val="0"/>
          <w:sz w:val="20"/>
          <w:szCs w:val="20"/>
        </w:rPr>
        <w:t>del 201</w:t>
      </w:r>
      <w:r w:rsidR="00A26FA4" w:rsidRPr="00283577">
        <w:rPr>
          <w:rFonts w:ascii="Times New Roman" w:hAnsi="Times New Roman"/>
          <w:i w:val="0"/>
          <w:sz w:val="20"/>
          <w:szCs w:val="20"/>
        </w:rPr>
        <w:t>8</w:t>
      </w:r>
      <w:r w:rsidR="00273B25" w:rsidRPr="00283577">
        <w:rPr>
          <w:rFonts w:ascii="Times New Roman" w:hAnsi="Times New Roman"/>
          <w:i w:val="0"/>
          <w:sz w:val="20"/>
          <w:szCs w:val="20"/>
        </w:rPr>
        <w:t>.</w:t>
      </w:r>
    </w:p>
    <w:p w:rsidR="002443A5" w:rsidRPr="00283577" w:rsidRDefault="002443A5" w:rsidP="002443A5">
      <w:pPr>
        <w:jc w:val="both"/>
        <w:rPr>
          <w:rFonts w:ascii="Times New Roman" w:hAnsi="Times New Roman"/>
          <w:bCs/>
          <w:i w:val="0"/>
          <w:iCs/>
          <w:sz w:val="20"/>
          <w:szCs w:val="20"/>
        </w:rPr>
      </w:pPr>
    </w:p>
    <w:p w:rsidR="002443A5" w:rsidRPr="00283577" w:rsidRDefault="002443A5" w:rsidP="002443A5">
      <w:pPr>
        <w:jc w:val="both"/>
        <w:rPr>
          <w:rFonts w:ascii="Times New Roman" w:hAnsi="Times New Roman"/>
          <w:bCs/>
          <w:i w:val="0"/>
          <w:iCs/>
          <w:sz w:val="20"/>
          <w:szCs w:val="20"/>
        </w:rPr>
      </w:pPr>
    </w:p>
    <w:p w:rsidR="00273B25" w:rsidRPr="00283577" w:rsidRDefault="00273B25" w:rsidP="002443A5">
      <w:pPr>
        <w:jc w:val="both"/>
        <w:rPr>
          <w:rFonts w:ascii="Times New Roman" w:hAnsi="Times New Roman"/>
          <w:bCs/>
          <w:i w:val="0"/>
          <w:iCs/>
          <w:sz w:val="20"/>
          <w:szCs w:val="20"/>
        </w:rPr>
      </w:pPr>
    </w:p>
    <w:p w:rsidR="002443A5" w:rsidRPr="00283577" w:rsidRDefault="002443A5" w:rsidP="002443A5">
      <w:pPr>
        <w:jc w:val="both"/>
        <w:rPr>
          <w:rFonts w:ascii="Times New Roman" w:hAnsi="Times New Roman"/>
          <w:i w:val="0"/>
          <w:sz w:val="20"/>
          <w:szCs w:val="20"/>
        </w:rPr>
      </w:pPr>
    </w:p>
    <w:p w:rsidR="002443A5" w:rsidRPr="00283577" w:rsidRDefault="005479B5" w:rsidP="002443A5">
      <w:pPr>
        <w:jc w:val="center"/>
        <w:rPr>
          <w:rFonts w:ascii="Times New Roman" w:hAnsi="Times New Roman"/>
          <w:i w:val="0"/>
          <w:sz w:val="20"/>
          <w:szCs w:val="20"/>
        </w:rPr>
      </w:pPr>
      <w:r>
        <w:rPr>
          <w:rFonts w:ascii="Times New Roman" w:hAnsi="Times New Roman"/>
          <w:i w:val="0"/>
          <w:sz w:val="20"/>
          <w:szCs w:val="20"/>
        </w:rPr>
        <w:t>Abg</w:t>
      </w:r>
      <w:r w:rsidR="002443A5" w:rsidRPr="00283577">
        <w:rPr>
          <w:rFonts w:ascii="Times New Roman" w:hAnsi="Times New Roman"/>
          <w:i w:val="0"/>
          <w:sz w:val="20"/>
          <w:szCs w:val="20"/>
        </w:rPr>
        <w:t>. Pepita Bourgeat Flores</w:t>
      </w:r>
    </w:p>
    <w:p w:rsidR="002443A5" w:rsidRPr="00283577" w:rsidRDefault="002443A5" w:rsidP="002443A5">
      <w:pPr>
        <w:jc w:val="center"/>
        <w:rPr>
          <w:rFonts w:ascii="Times New Roman" w:hAnsi="Times New Roman"/>
          <w:b/>
          <w:i w:val="0"/>
          <w:sz w:val="20"/>
          <w:szCs w:val="20"/>
        </w:rPr>
      </w:pPr>
      <w:r w:rsidRPr="00283577">
        <w:rPr>
          <w:rFonts w:ascii="Times New Roman" w:hAnsi="Times New Roman"/>
          <w:b/>
          <w:i w:val="0"/>
          <w:sz w:val="20"/>
          <w:szCs w:val="20"/>
        </w:rPr>
        <w:t>SECRETARIA DEL</w:t>
      </w:r>
    </w:p>
    <w:p w:rsidR="002443A5" w:rsidRPr="00283577" w:rsidRDefault="002443A5" w:rsidP="002443A5">
      <w:pPr>
        <w:jc w:val="center"/>
        <w:rPr>
          <w:rFonts w:ascii="Times New Roman" w:hAnsi="Times New Roman"/>
          <w:b/>
          <w:i w:val="0"/>
          <w:sz w:val="20"/>
          <w:szCs w:val="20"/>
        </w:rPr>
      </w:pPr>
      <w:r w:rsidRPr="00283577">
        <w:rPr>
          <w:rFonts w:ascii="Times New Roman" w:hAnsi="Times New Roman"/>
          <w:b/>
          <w:i w:val="0"/>
          <w:sz w:val="20"/>
          <w:szCs w:val="20"/>
        </w:rPr>
        <w:t>CONCEJO MUNICIPAL</w:t>
      </w:r>
    </w:p>
    <w:p w:rsidR="002443A5" w:rsidRPr="00283577" w:rsidRDefault="002443A5" w:rsidP="002443A5">
      <w:pPr>
        <w:rPr>
          <w:i w:val="0"/>
          <w:sz w:val="20"/>
          <w:szCs w:val="20"/>
        </w:rPr>
      </w:pPr>
    </w:p>
    <w:p w:rsidR="002443A5" w:rsidRPr="00283577" w:rsidRDefault="002443A5" w:rsidP="001F6DEE">
      <w:pPr>
        <w:pStyle w:val="Sinespaciado"/>
        <w:jc w:val="both"/>
        <w:rPr>
          <w:rFonts w:ascii="Times New Roman" w:hAnsi="Times New Roman" w:cs="Times New Roman"/>
          <w:sz w:val="20"/>
          <w:szCs w:val="20"/>
        </w:rPr>
      </w:pPr>
    </w:p>
    <w:sectPr w:rsidR="002443A5" w:rsidRPr="00283577" w:rsidSect="00957C15">
      <w:headerReference w:type="default" r:id="rId9"/>
      <w:footerReference w:type="default" r:id="rId10"/>
      <w:pgSz w:w="11906" w:h="16838"/>
      <w:pgMar w:top="1418" w:right="1701" w:bottom="1134" w:left="2268" w:header="851" w:footer="13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F2C" w:rsidRDefault="008F7F2C" w:rsidP="00F64CBE">
      <w:r>
        <w:separator/>
      </w:r>
    </w:p>
  </w:endnote>
  <w:endnote w:type="continuationSeparator" w:id="0">
    <w:p w:rsidR="008F7F2C" w:rsidRDefault="008F7F2C" w:rsidP="00F64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3489885"/>
      <w:docPartObj>
        <w:docPartGallery w:val="Page Numbers (Bottom of Page)"/>
        <w:docPartUnique/>
      </w:docPartObj>
    </w:sdtPr>
    <w:sdtEndPr/>
    <w:sdtContent>
      <w:p w:rsidR="002636C2" w:rsidRDefault="005F36AF">
        <w:pPr>
          <w:pStyle w:val="Piedepgina"/>
          <w:jc w:val="right"/>
        </w:pPr>
        <w:r>
          <w:fldChar w:fldCharType="begin"/>
        </w:r>
        <w:r>
          <w:instrText>PAGE   \* MERGEFORMAT</w:instrText>
        </w:r>
        <w:r>
          <w:fldChar w:fldCharType="separate"/>
        </w:r>
        <w:r w:rsidR="009E79E6">
          <w:rPr>
            <w:noProof/>
          </w:rPr>
          <w:t>3</w:t>
        </w:r>
        <w:r>
          <w:rPr>
            <w:noProof/>
          </w:rPr>
          <w:fldChar w:fldCharType="end"/>
        </w:r>
      </w:p>
    </w:sdtContent>
  </w:sdt>
  <w:p w:rsidR="002636C2" w:rsidRDefault="002636C2" w:rsidP="008B1C91">
    <w:pPr>
      <w:pStyle w:val="Piedepgina"/>
      <w:jc w:val="center"/>
      <w:rPr>
        <w:b/>
        <w:sz w:val="16"/>
        <w:szCs w:val="16"/>
        <w:lang w:val="es-EC"/>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F2C" w:rsidRDefault="008F7F2C" w:rsidP="00F64CBE">
      <w:r>
        <w:separator/>
      </w:r>
    </w:p>
  </w:footnote>
  <w:footnote w:type="continuationSeparator" w:id="0">
    <w:p w:rsidR="008F7F2C" w:rsidRDefault="008F7F2C" w:rsidP="00F64C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6C2" w:rsidRDefault="008F7F2C" w:rsidP="008B1C9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92.65pt;margin-top:-2.9pt;width:359.95pt;height:25.6pt;z-index:251661312" fillcolor="black">
          <v:shadow color="#868686"/>
          <v:textpath style="font-family:&quot;Felix Titling&quot;;font-size:12pt;v-text-kern:t" trim="t" fitpath="t" string="GOBIERNO AUTÓNOMO DESCENTRALIZADO MUNICIPAL &#10;DEL CANTÓN SAN PEDRO DE PELILEO&#10;"/>
        </v:shape>
      </w:pict>
    </w:r>
    <w:r w:rsidR="006813A6">
      <w:rPr>
        <w:noProof/>
        <w:lang w:val="es-EC" w:eastAsia="es-EC"/>
      </w:rPr>
      <mc:AlternateContent>
        <mc:Choice Requires="wps">
          <w:drawing>
            <wp:anchor distT="0" distB="0" distL="114300" distR="114300" simplePos="0" relativeHeight="251662336" behindDoc="0" locked="0" layoutInCell="1" allowOverlap="1">
              <wp:simplePos x="0" y="0"/>
              <wp:positionH relativeFrom="column">
                <wp:posOffset>1111250</wp:posOffset>
              </wp:positionH>
              <wp:positionV relativeFrom="paragraph">
                <wp:posOffset>288290</wp:posOffset>
              </wp:positionV>
              <wp:extent cx="4457700" cy="548640"/>
              <wp:effectExtent l="0" t="2540" r="3175"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6C2" w:rsidRPr="00B53497" w:rsidRDefault="002636C2" w:rsidP="008B1C91">
                          <w:pPr>
                            <w:pStyle w:val="Ttulo3"/>
                            <w:rPr>
                              <w:rFonts w:ascii="Poor Richard" w:hAnsi="Poor Richard"/>
                              <w:b w:val="0"/>
                              <w:i w:val="0"/>
                              <w:sz w:val="24"/>
                              <w:szCs w:val="24"/>
                            </w:rPr>
                          </w:pPr>
                          <w:r w:rsidRPr="00B53497">
                            <w:rPr>
                              <w:rFonts w:ascii="Poor Richard" w:hAnsi="Poor Richard"/>
                              <w:b w:val="0"/>
                              <w:i w:val="0"/>
                              <w:sz w:val="24"/>
                              <w:szCs w:val="24"/>
                            </w:rPr>
                            <w:t>ALCALDÍA</w:t>
                          </w:r>
                        </w:p>
                        <w:p w:rsidR="002636C2" w:rsidRPr="00FF4D61" w:rsidRDefault="002636C2" w:rsidP="008B1C91">
                          <w:pPr>
                            <w:pStyle w:val="Ttulo9"/>
                            <w:rPr>
                              <w:rFonts w:ascii="Poor Richard" w:hAnsi="Poor Richard"/>
                              <w:i w:val="0"/>
                              <w:sz w:val="16"/>
                              <w:szCs w:val="16"/>
                            </w:rPr>
                          </w:pPr>
                          <w:r w:rsidRPr="00FF4D61">
                            <w:rPr>
                              <w:rFonts w:ascii="Poor Richard" w:hAnsi="Poor Richard"/>
                              <w:i w:val="0"/>
                              <w:sz w:val="16"/>
                              <w:szCs w:val="16"/>
                            </w:rPr>
                            <w:t xml:space="preserve">Telf.  03  2871121 /2871125 </w:t>
                          </w:r>
                          <w:r>
                            <w:rPr>
                              <w:rFonts w:ascii="Poor Richard" w:hAnsi="Poor Richard"/>
                              <w:i w:val="0"/>
                              <w:sz w:val="16"/>
                              <w:szCs w:val="16"/>
                            </w:rPr>
                            <w:t>Ext 118</w:t>
                          </w:r>
                          <w:r w:rsidRPr="00FF4D61">
                            <w:rPr>
                              <w:rFonts w:ascii="Poor Richard" w:hAnsi="Poor Richard"/>
                              <w:i w:val="0"/>
                              <w:sz w:val="16"/>
                              <w:szCs w:val="16"/>
                            </w:rPr>
                            <w:t xml:space="preserve"> Fax. (03) 2871207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87.5pt;margin-top:22.7pt;width:351pt;height:4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Gf8tgIAALk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" filled="f" stroked="f">
              <v:textbox>
                <w:txbxContent>
                  <w:p w:rsidR="002636C2" w:rsidRPr="00B53497" w:rsidRDefault="002636C2" w:rsidP="008B1C91">
                    <w:pPr>
                      <w:pStyle w:val="Ttulo3"/>
                      <w:rPr>
                        <w:rFonts w:ascii="Poor Richard" w:hAnsi="Poor Richard"/>
                        <w:b w:val="0"/>
                        <w:i w:val="0"/>
                        <w:sz w:val="24"/>
                        <w:szCs w:val="24"/>
                      </w:rPr>
                    </w:pPr>
                    <w:r w:rsidRPr="00B53497">
                      <w:rPr>
                        <w:rFonts w:ascii="Poor Richard" w:hAnsi="Poor Richard"/>
                        <w:b w:val="0"/>
                        <w:i w:val="0"/>
                        <w:sz w:val="24"/>
                        <w:szCs w:val="24"/>
                      </w:rPr>
                      <w:t>ALCALDÍA</w:t>
                    </w:r>
                  </w:p>
                  <w:p w:rsidR="002636C2" w:rsidRPr="00FF4D61" w:rsidRDefault="002636C2" w:rsidP="008B1C91">
                    <w:pPr>
                      <w:pStyle w:val="Ttulo9"/>
                      <w:rPr>
                        <w:rFonts w:ascii="Poor Richard" w:hAnsi="Poor Richard"/>
                        <w:i w:val="0"/>
                        <w:sz w:val="16"/>
                        <w:szCs w:val="16"/>
                      </w:rPr>
                    </w:pPr>
                    <w:r w:rsidRPr="00FF4D61">
                      <w:rPr>
                        <w:rFonts w:ascii="Poor Richard" w:hAnsi="Poor Richard"/>
                        <w:i w:val="0"/>
                        <w:sz w:val="16"/>
                        <w:szCs w:val="16"/>
                      </w:rPr>
                      <w:t xml:space="preserve">Telf.  03  2871121 /2871125 </w:t>
                    </w:r>
                    <w:r>
                      <w:rPr>
                        <w:rFonts w:ascii="Poor Richard" w:hAnsi="Poor Richard"/>
                        <w:i w:val="0"/>
                        <w:sz w:val="16"/>
                        <w:szCs w:val="16"/>
                      </w:rPr>
                      <w:t>Ext 118</w:t>
                    </w:r>
                    <w:r w:rsidRPr="00FF4D61">
                      <w:rPr>
                        <w:rFonts w:ascii="Poor Richard" w:hAnsi="Poor Richard"/>
                        <w:i w:val="0"/>
                        <w:sz w:val="16"/>
                        <w:szCs w:val="16"/>
                      </w:rPr>
                      <w:t xml:space="preserve"> Fax. (03) 2871207 </w:t>
                    </w:r>
                  </w:p>
                </w:txbxContent>
              </v:textbox>
            </v:shape>
          </w:pict>
        </mc:Fallback>
      </mc:AlternateContent>
    </w:r>
    <w:r w:rsidR="002636C2">
      <w:rPr>
        <w:noProof/>
        <w:lang w:val="es-EC" w:eastAsia="es-EC"/>
      </w:rPr>
      <w:drawing>
        <wp:inline distT="0" distB="0" distL="0" distR="0" wp14:anchorId="5BC03F9E" wp14:editId="7955886E">
          <wp:extent cx="994410" cy="800100"/>
          <wp:effectExtent l="19050" t="0" r="0" b="0"/>
          <wp:docPr id="1" name="Imagen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srcRect/>
                  <a:stretch>
                    <a:fillRect/>
                  </a:stretch>
                </pic:blipFill>
                <pic:spPr bwMode="auto">
                  <a:xfrm>
                    <a:off x="0" y="0"/>
                    <a:ext cx="994410" cy="800100"/>
                  </a:xfrm>
                  <a:prstGeom prst="rect">
                    <a:avLst/>
                  </a:prstGeom>
                  <a:noFill/>
                  <a:ln w="9525">
                    <a:noFill/>
                    <a:miter lim="800000"/>
                    <a:headEnd/>
                    <a:tailEnd/>
                  </a:ln>
                </pic:spPr>
              </pic:pic>
            </a:graphicData>
          </a:graphic>
        </wp:inline>
      </w:drawing>
    </w:r>
  </w:p>
  <w:p w:rsidR="002636C2" w:rsidRDefault="006813A6">
    <w:pPr>
      <w:pStyle w:val="Encabezado"/>
    </w:pPr>
    <w:r>
      <w:rPr>
        <w:noProof/>
        <w:sz w:val="20"/>
        <w:lang w:val="es-EC" w:eastAsia="es-EC"/>
      </w:rPr>
      <mc:AlternateContent>
        <mc:Choice Requires="wps">
          <w:drawing>
            <wp:anchor distT="0" distB="0" distL="114300" distR="114300" simplePos="0" relativeHeight="251660288" behindDoc="0" locked="0" layoutInCell="1" allowOverlap="1">
              <wp:simplePos x="0" y="0"/>
              <wp:positionH relativeFrom="column">
                <wp:posOffset>-344805</wp:posOffset>
              </wp:positionH>
              <wp:positionV relativeFrom="paragraph">
                <wp:posOffset>34290</wp:posOffset>
              </wp:positionV>
              <wp:extent cx="6261735" cy="0"/>
              <wp:effectExtent l="26670" t="24765" r="26670" b="2286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17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5pt,2.7pt" to="465.9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" strokeweight="3pt">
              <v:stroke linestyle="thinTh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E6137"/>
    <w:multiLevelType w:val="hybridMultilevel"/>
    <w:tmpl w:val="A83EBEE6"/>
    <w:lvl w:ilvl="0" w:tplc="300A0001">
      <w:start w:val="1"/>
      <w:numFmt w:val="bullet"/>
      <w:lvlText w:val=""/>
      <w:lvlJc w:val="left"/>
      <w:pPr>
        <w:ind w:left="829" w:hanging="360"/>
      </w:pPr>
      <w:rPr>
        <w:rFonts w:ascii="Symbol" w:hAnsi="Symbol" w:hint="default"/>
      </w:rPr>
    </w:lvl>
    <w:lvl w:ilvl="1" w:tplc="300A0003" w:tentative="1">
      <w:start w:val="1"/>
      <w:numFmt w:val="bullet"/>
      <w:lvlText w:val="o"/>
      <w:lvlJc w:val="left"/>
      <w:pPr>
        <w:ind w:left="1549" w:hanging="360"/>
      </w:pPr>
      <w:rPr>
        <w:rFonts w:ascii="Courier New" w:hAnsi="Courier New" w:cs="Courier New" w:hint="default"/>
      </w:rPr>
    </w:lvl>
    <w:lvl w:ilvl="2" w:tplc="300A0005" w:tentative="1">
      <w:start w:val="1"/>
      <w:numFmt w:val="bullet"/>
      <w:lvlText w:val=""/>
      <w:lvlJc w:val="left"/>
      <w:pPr>
        <w:ind w:left="2269" w:hanging="360"/>
      </w:pPr>
      <w:rPr>
        <w:rFonts w:ascii="Wingdings" w:hAnsi="Wingdings" w:hint="default"/>
      </w:rPr>
    </w:lvl>
    <w:lvl w:ilvl="3" w:tplc="300A0001" w:tentative="1">
      <w:start w:val="1"/>
      <w:numFmt w:val="bullet"/>
      <w:lvlText w:val=""/>
      <w:lvlJc w:val="left"/>
      <w:pPr>
        <w:ind w:left="2989" w:hanging="360"/>
      </w:pPr>
      <w:rPr>
        <w:rFonts w:ascii="Symbol" w:hAnsi="Symbol" w:hint="default"/>
      </w:rPr>
    </w:lvl>
    <w:lvl w:ilvl="4" w:tplc="300A0003" w:tentative="1">
      <w:start w:val="1"/>
      <w:numFmt w:val="bullet"/>
      <w:lvlText w:val="o"/>
      <w:lvlJc w:val="left"/>
      <w:pPr>
        <w:ind w:left="3709" w:hanging="360"/>
      </w:pPr>
      <w:rPr>
        <w:rFonts w:ascii="Courier New" w:hAnsi="Courier New" w:cs="Courier New" w:hint="default"/>
      </w:rPr>
    </w:lvl>
    <w:lvl w:ilvl="5" w:tplc="300A0005" w:tentative="1">
      <w:start w:val="1"/>
      <w:numFmt w:val="bullet"/>
      <w:lvlText w:val=""/>
      <w:lvlJc w:val="left"/>
      <w:pPr>
        <w:ind w:left="4429" w:hanging="360"/>
      </w:pPr>
      <w:rPr>
        <w:rFonts w:ascii="Wingdings" w:hAnsi="Wingdings" w:hint="default"/>
      </w:rPr>
    </w:lvl>
    <w:lvl w:ilvl="6" w:tplc="300A0001" w:tentative="1">
      <w:start w:val="1"/>
      <w:numFmt w:val="bullet"/>
      <w:lvlText w:val=""/>
      <w:lvlJc w:val="left"/>
      <w:pPr>
        <w:ind w:left="5149" w:hanging="360"/>
      </w:pPr>
      <w:rPr>
        <w:rFonts w:ascii="Symbol" w:hAnsi="Symbol" w:hint="default"/>
      </w:rPr>
    </w:lvl>
    <w:lvl w:ilvl="7" w:tplc="300A0003" w:tentative="1">
      <w:start w:val="1"/>
      <w:numFmt w:val="bullet"/>
      <w:lvlText w:val="o"/>
      <w:lvlJc w:val="left"/>
      <w:pPr>
        <w:ind w:left="5869" w:hanging="360"/>
      </w:pPr>
      <w:rPr>
        <w:rFonts w:ascii="Courier New" w:hAnsi="Courier New" w:cs="Courier New" w:hint="default"/>
      </w:rPr>
    </w:lvl>
    <w:lvl w:ilvl="8" w:tplc="300A0005" w:tentative="1">
      <w:start w:val="1"/>
      <w:numFmt w:val="bullet"/>
      <w:lvlText w:val=""/>
      <w:lvlJc w:val="left"/>
      <w:pPr>
        <w:ind w:left="6589" w:hanging="360"/>
      </w:pPr>
      <w:rPr>
        <w:rFonts w:ascii="Wingdings" w:hAnsi="Wingdings" w:hint="default"/>
      </w:rPr>
    </w:lvl>
  </w:abstractNum>
  <w:abstractNum w:abstractNumId="1">
    <w:nsid w:val="092A3CDE"/>
    <w:multiLevelType w:val="hybridMultilevel"/>
    <w:tmpl w:val="97AADCCC"/>
    <w:lvl w:ilvl="0" w:tplc="300A0001">
      <w:start w:val="1"/>
      <w:numFmt w:val="bullet"/>
      <w:lvlText w:val=""/>
      <w:lvlJc w:val="left"/>
      <w:pPr>
        <w:ind w:left="1495" w:hanging="360"/>
      </w:pPr>
      <w:rPr>
        <w:rFonts w:ascii="Symbol" w:hAnsi="Symbol" w:hint="default"/>
      </w:rPr>
    </w:lvl>
    <w:lvl w:ilvl="1" w:tplc="300A0003" w:tentative="1">
      <w:start w:val="1"/>
      <w:numFmt w:val="bullet"/>
      <w:lvlText w:val="o"/>
      <w:lvlJc w:val="left"/>
      <w:pPr>
        <w:ind w:left="2215" w:hanging="360"/>
      </w:pPr>
      <w:rPr>
        <w:rFonts w:ascii="Courier New" w:hAnsi="Courier New" w:cs="Courier New" w:hint="default"/>
      </w:rPr>
    </w:lvl>
    <w:lvl w:ilvl="2" w:tplc="300A0005" w:tentative="1">
      <w:start w:val="1"/>
      <w:numFmt w:val="bullet"/>
      <w:lvlText w:val=""/>
      <w:lvlJc w:val="left"/>
      <w:pPr>
        <w:ind w:left="2935" w:hanging="360"/>
      </w:pPr>
      <w:rPr>
        <w:rFonts w:ascii="Wingdings" w:hAnsi="Wingdings" w:hint="default"/>
      </w:rPr>
    </w:lvl>
    <w:lvl w:ilvl="3" w:tplc="300A0001" w:tentative="1">
      <w:start w:val="1"/>
      <w:numFmt w:val="bullet"/>
      <w:lvlText w:val=""/>
      <w:lvlJc w:val="left"/>
      <w:pPr>
        <w:ind w:left="3655" w:hanging="360"/>
      </w:pPr>
      <w:rPr>
        <w:rFonts w:ascii="Symbol" w:hAnsi="Symbol" w:hint="default"/>
      </w:rPr>
    </w:lvl>
    <w:lvl w:ilvl="4" w:tplc="300A0003" w:tentative="1">
      <w:start w:val="1"/>
      <w:numFmt w:val="bullet"/>
      <w:lvlText w:val="o"/>
      <w:lvlJc w:val="left"/>
      <w:pPr>
        <w:ind w:left="4375" w:hanging="360"/>
      </w:pPr>
      <w:rPr>
        <w:rFonts w:ascii="Courier New" w:hAnsi="Courier New" w:cs="Courier New" w:hint="default"/>
      </w:rPr>
    </w:lvl>
    <w:lvl w:ilvl="5" w:tplc="300A0005" w:tentative="1">
      <w:start w:val="1"/>
      <w:numFmt w:val="bullet"/>
      <w:lvlText w:val=""/>
      <w:lvlJc w:val="left"/>
      <w:pPr>
        <w:ind w:left="5095" w:hanging="360"/>
      </w:pPr>
      <w:rPr>
        <w:rFonts w:ascii="Wingdings" w:hAnsi="Wingdings" w:hint="default"/>
      </w:rPr>
    </w:lvl>
    <w:lvl w:ilvl="6" w:tplc="300A0001" w:tentative="1">
      <w:start w:val="1"/>
      <w:numFmt w:val="bullet"/>
      <w:lvlText w:val=""/>
      <w:lvlJc w:val="left"/>
      <w:pPr>
        <w:ind w:left="5815" w:hanging="360"/>
      </w:pPr>
      <w:rPr>
        <w:rFonts w:ascii="Symbol" w:hAnsi="Symbol" w:hint="default"/>
      </w:rPr>
    </w:lvl>
    <w:lvl w:ilvl="7" w:tplc="300A0003" w:tentative="1">
      <w:start w:val="1"/>
      <w:numFmt w:val="bullet"/>
      <w:lvlText w:val="o"/>
      <w:lvlJc w:val="left"/>
      <w:pPr>
        <w:ind w:left="6535" w:hanging="360"/>
      </w:pPr>
      <w:rPr>
        <w:rFonts w:ascii="Courier New" w:hAnsi="Courier New" w:cs="Courier New" w:hint="default"/>
      </w:rPr>
    </w:lvl>
    <w:lvl w:ilvl="8" w:tplc="300A0005" w:tentative="1">
      <w:start w:val="1"/>
      <w:numFmt w:val="bullet"/>
      <w:lvlText w:val=""/>
      <w:lvlJc w:val="left"/>
      <w:pPr>
        <w:ind w:left="7255" w:hanging="360"/>
      </w:pPr>
      <w:rPr>
        <w:rFonts w:ascii="Wingdings" w:hAnsi="Wingdings" w:hint="default"/>
      </w:rPr>
    </w:lvl>
  </w:abstractNum>
  <w:abstractNum w:abstractNumId="2">
    <w:nsid w:val="0D48239A"/>
    <w:multiLevelType w:val="hybridMultilevel"/>
    <w:tmpl w:val="0C184D0E"/>
    <w:lvl w:ilvl="0" w:tplc="300A0001">
      <w:start w:val="1"/>
      <w:numFmt w:val="bullet"/>
      <w:lvlText w:val=""/>
      <w:lvlJc w:val="left"/>
      <w:pPr>
        <w:ind w:left="780" w:hanging="360"/>
      </w:pPr>
      <w:rPr>
        <w:rFonts w:ascii="Symbol" w:hAnsi="Symbol" w:hint="default"/>
      </w:rPr>
    </w:lvl>
    <w:lvl w:ilvl="1" w:tplc="300A0003" w:tentative="1">
      <w:start w:val="1"/>
      <w:numFmt w:val="bullet"/>
      <w:lvlText w:val="o"/>
      <w:lvlJc w:val="left"/>
      <w:pPr>
        <w:ind w:left="1500" w:hanging="360"/>
      </w:pPr>
      <w:rPr>
        <w:rFonts w:ascii="Courier New" w:hAnsi="Courier New" w:cs="Courier New" w:hint="default"/>
      </w:rPr>
    </w:lvl>
    <w:lvl w:ilvl="2" w:tplc="300A0005" w:tentative="1">
      <w:start w:val="1"/>
      <w:numFmt w:val="bullet"/>
      <w:lvlText w:val=""/>
      <w:lvlJc w:val="left"/>
      <w:pPr>
        <w:ind w:left="2220" w:hanging="360"/>
      </w:pPr>
      <w:rPr>
        <w:rFonts w:ascii="Wingdings" w:hAnsi="Wingdings" w:hint="default"/>
      </w:rPr>
    </w:lvl>
    <w:lvl w:ilvl="3" w:tplc="300A0001" w:tentative="1">
      <w:start w:val="1"/>
      <w:numFmt w:val="bullet"/>
      <w:lvlText w:val=""/>
      <w:lvlJc w:val="left"/>
      <w:pPr>
        <w:ind w:left="2940" w:hanging="360"/>
      </w:pPr>
      <w:rPr>
        <w:rFonts w:ascii="Symbol" w:hAnsi="Symbol" w:hint="default"/>
      </w:rPr>
    </w:lvl>
    <w:lvl w:ilvl="4" w:tplc="300A0003" w:tentative="1">
      <w:start w:val="1"/>
      <w:numFmt w:val="bullet"/>
      <w:lvlText w:val="o"/>
      <w:lvlJc w:val="left"/>
      <w:pPr>
        <w:ind w:left="3660" w:hanging="360"/>
      </w:pPr>
      <w:rPr>
        <w:rFonts w:ascii="Courier New" w:hAnsi="Courier New" w:cs="Courier New" w:hint="default"/>
      </w:rPr>
    </w:lvl>
    <w:lvl w:ilvl="5" w:tplc="300A0005" w:tentative="1">
      <w:start w:val="1"/>
      <w:numFmt w:val="bullet"/>
      <w:lvlText w:val=""/>
      <w:lvlJc w:val="left"/>
      <w:pPr>
        <w:ind w:left="4380" w:hanging="360"/>
      </w:pPr>
      <w:rPr>
        <w:rFonts w:ascii="Wingdings" w:hAnsi="Wingdings" w:hint="default"/>
      </w:rPr>
    </w:lvl>
    <w:lvl w:ilvl="6" w:tplc="300A0001" w:tentative="1">
      <w:start w:val="1"/>
      <w:numFmt w:val="bullet"/>
      <w:lvlText w:val=""/>
      <w:lvlJc w:val="left"/>
      <w:pPr>
        <w:ind w:left="5100" w:hanging="360"/>
      </w:pPr>
      <w:rPr>
        <w:rFonts w:ascii="Symbol" w:hAnsi="Symbol" w:hint="default"/>
      </w:rPr>
    </w:lvl>
    <w:lvl w:ilvl="7" w:tplc="300A0003" w:tentative="1">
      <w:start w:val="1"/>
      <w:numFmt w:val="bullet"/>
      <w:lvlText w:val="o"/>
      <w:lvlJc w:val="left"/>
      <w:pPr>
        <w:ind w:left="5820" w:hanging="360"/>
      </w:pPr>
      <w:rPr>
        <w:rFonts w:ascii="Courier New" w:hAnsi="Courier New" w:cs="Courier New" w:hint="default"/>
      </w:rPr>
    </w:lvl>
    <w:lvl w:ilvl="8" w:tplc="300A0005" w:tentative="1">
      <w:start w:val="1"/>
      <w:numFmt w:val="bullet"/>
      <w:lvlText w:val=""/>
      <w:lvlJc w:val="left"/>
      <w:pPr>
        <w:ind w:left="6540" w:hanging="360"/>
      </w:pPr>
      <w:rPr>
        <w:rFonts w:ascii="Wingdings" w:hAnsi="Wingdings" w:hint="default"/>
      </w:rPr>
    </w:lvl>
  </w:abstractNum>
  <w:abstractNum w:abstractNumId="3">
    <w:nsid w:val="11D96CAD"/>
    <w:multiLevelType w:val="hybridMultilevel"/>
    <w:tmpl w:val="EEBC6BCA"/>
    <w:lvl w:ilvl="0" w:tplc="300A000F">
      <w:start w:val="1"/>
      <w:numFmt w:val="decimal"/>
      <w:lvlText w:val="%1."/>
      <w:lvlJc w:val="left"/>
      <w:pPr>
        <w:ind w:left="644" w:hanging="360"/>
      </w:pPr>
    </w:lvl>
    <w:lvl w:ilvl="1" w:tplc="300A0019" w:tentative="1">
      <w:start w:val="1"/>
      <w:numFmt w:val="lowerLetter"/>
      <w:lvlText w:val="%2."/>
      <w:lvlJc w:val="left"/>
      <w:pPr>
        <w:ind w:left="1364" w:hanging="360"/>
      </w:pPr>
    </w:lvl>
    <w:lvl w:ilvl="2" w:tplc="300A001B" w:tentative="1">
      <w:start w:val="1"/>
      <w:numFmt w:val="lowerRoman"/>
      <w:lvlText w:val="%3."/>
      <w:lvlJc w:val="right"/>
      <w:pPr>
        <w:ind w:left="2084" w:hanging="180"/>
      </w:pPr>
    </w:lvl>
    <w:lvl w:ilvl="3" w:tplc="300A000F" w:tentative="1">
      <w:start w:val="1"/>
      <w:numFmt w:val="decimal"/>
      <w:lvlText w:val="%4."/>
      <w:lvlJc w:val="left"/>
      <w:pPr>
        <w:ind w:left="2804" w:hanging="360"/>
      </w:pPr>
    </w:lvl>
    <w:lvl w:ilvl="4" w:tplc="300A0019" w:tentative="1">
      <w:start w:val="1"/>
      <w:numFmt w:val="lowerLetter"/>
      <w:lvlText w:val="%5."/>
      <w:lvlJc w:val="left"/>
      <w:pPr>
        <w:ind w:left="3524" w:hanging="360"/>
      </w:pPr>
    </w:lvl>
    <w:lvl w:ilvl="5" w:tplc="300A001B" w:tentative="1">
      <w:start w:val="1"/>
      <w:numFmt w:val="lowerRoman"/>
      <w:lvlText w:val="%6."/>
      <w:lvlJc w:val="right"/>
      <w:pPr>
        <w:ind w:left="4244" w:hanging="180"/>
      </w:pPr>
    </w:lvl>
    <w:lvl w:ilvl="6" w:tplc="300A000F" w:tentative="1">
      <w:start w:val="1"/>
      <w:numFmt w:val="decimal"/>
      <w:lvlText w:val="%7."/>
      <w:lvlJc w:val="left"/>
      <w:pPr>
        <w:ind w:left="4964" w:hanging="360"/>
      </w:pPr>
    </w:lvl>
    <w:lvl w:ilvl="7" w:tplc="300A0019" w:tentative="1">
      <w:start w:val="1"/>
      <w:numFmt w:val="lowerLetter"/>
      <w:lvlText w:val="%8."/>
      <w:lvlJc w:val="left"/>
      <w:pPr>
        <w:ind w:left="5684" w:hanging="360"/>
      </w:pPr>
    </w:lvl>
    <w:lvl w:ilvl="8" w:tplc="300A001B" w:tentative="1">
      <w:start w:val="1"/>
      <w:numFmt w:val="lowerRoman"/>
      <w:lvlText w:val="%9."/>
      <w:lvlJc w:val="right"/>
      <w:pPr>
        <w:ind w:left="6404" w:hanging="180"/>
      </w:pPr>
    </w:lvl>
  </w:abstractNum>
  <w:abstractNum w:abstractNumId="4">
    <w:nsid w:val="17FC5BAB"/>
    <w:multiLevelType w:val="hybridMultilevel"/>
    <w:tmpl w:val="E90AA43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8D253F8"/>
    <w:multiLevelType w:val="hybridMultilevel"/>
    <w:tmpl w:val="AB6AA8B2"/>
    <w:lvl w:ilvl="0" w:tplc="61A42F74">
      <w:start w:val="1"/>
      <w:numFmt w:val="lowerLetter"/>
      <w:lvlText w:val="%1)"/>
      <w:lvlJc w:val="left"/>
      <w:pPr>
        <w:ind w:left="360" w:hanging="360"/>
      </w:pPr>
      <w:rPr>
        <w:rFonts w:ascii="Times New Roman" w:eastAsia="SimSun" w:hAnsi="Times New Roman" w:cs="Times New Roman"/>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nsid w:val="1F8D1E67"/>
    <w:multiLevelType w:val="hybridMultilevel"/>
    <w:tmpl w:val="24A2D980"/>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nsid w:val="20C1465C"/>
    <w:multiLevelType w:val="hybridMultilevel"/>
    <w:tmpl w:val="ECC273B8"/>
    <w:lvl w:ilvl="0" w:tplc="300A0019">
      <w:start w:val="1"/>
      <w:numFmt w:val="lowerLetter"/>
      <w:lvlText w:val="%1."/>
      <w:lvlJc w:val="left"/>
      <w:pPr>
        <w:ind w:left="1070" w:hanging="360"/>
      </w:pPr>
    </w:lvl>
    <w:lvl w:ilvl="1" w:tplc="300A0019" w:tentative="1">
      <w:start w:val="1"/>
      <w:numFmt w:val="lowerLetter"/>
      <w:lvlText w:val="%2."/>
      <w:lvlJc w:val="left"/>
      <w:pPr>
        <w:ind w:left="1790" w:hanging="360"/>
      </w:pPr>
    </w:lvl>
    <w:lvl w:ilvl="2" w:tplc="300A001B" w:tentative="1">
      <w:start w:val="1"/>
      <w:numFmt w:val="lowerRoman"/>
      <w:lvlText w:val="%3."/>
      <w:lvlJc w:val="right"/>
      <w:pPr>
        <w:ind w:left="2510" w:hanging="180"/>
      </w:pPr>
    </w:lvl>
    <w:lvl w:ilvl="3" w:tplc="300A000F" w:tentative="1">
      <w:start w:val="1"/>
      <w:numFmt w:val="decimal"/>
      <w:lvlText w:val="%4."/>
      <w:lvlJc w:val="left"/>
      <w:pPr>
        <w:ind w:left="3230" w:hanging="360"/>
      </w:pPr>
    </w:lvl>
    <w:lvl w:ilvl="4" w:tplc="300A0019" w:tentative="1">
      <w:start w:val="1"/>
      <w:numFmt w:val="lowerLetter"/>
      <w:lvlText w:val="%5."/>
      <w:lvlJc w:val="left"/>
      <w:pPr>
        <w:ind w:left="3950" w:hanging="360"/>
      </w:pPr>
    </w:lvl>
    <w:lvl w:ilvl="5" w:tplc="300A001B" w:tentative="1">
      <w:start w:val="1"/>
      <w:numFmt w:val="lowerRoman"/>
      <w:lvlText w:val="%6."/>
      <w:lvlJc w:val="right"/>
      <w:pPr>
        <w:ind w:left="4670" w:hanging="180"/>
      </w:pPr>
    </w:lvl>
    <w:lvl w:ilvl="6" w:tplc="300A000F" w:tentative="1">
      <w:start w:val="1"/>
      <w:numFmt w:val="decimal"/>
      <w:lvlText w:val="%7."/>
      <w:lvlJc w:val="left"/>
      <w:pPr>
        <w:ind w:left="5390" w:hanging="360"/>
      </w:pPr>
    </w:lvl>
    <w:lvl w:ilvl="7" w:tplc="300A0019" w:tentative="1">
      <w:start w:val="1"/>
      <w:numFmt w:val="lowerLetter"/>
      <w:lvlText w:val="%8."/>
      <w:lvlJc w:val="left"/>
      <w:pPr>
        <w:ind w:left="6110" w:hanging="360"/>
      </w:pPr>
    </w:lvl>
    <w:lvl w:ilvl="8" w:tplc="300A001B" w:tentative="1">
      <w:start w:val="1"/>
      <w:numFmt w:val="lowerRoman"/>
      <w:lvlText w:val="%9."/>
      <w:lvlJc w:val="right"/>
      <w:pPr>
        <w:ind w:left="6830" w:hanging="180"/>
      </w:pPr>
    </w:lvl>
  </w:abstractNum>
  <w:abstractNum w:abstractNumId="8">
    <w:nsid w:val="27C0235D"/>
    <w:multiLevelType w:val="hybridMultilevel"/>
    <w:tmpl w:val="DACE995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nsid w:val="31443EE1"/>
    <w:multiLevelType w:val="hybridMultilevel"/>
    <w:tmpl w:val="103C3EE8"/>
    <w:lvl w:ilvl="0" w:tplc="300A0019">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nsid w:val="37707A34"/>
    <w:multiLevelType w:val="hybridMultilevel"/>
    <w:tmpl w:val="EE90C9B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1">
    <w:nsid w:val="38B66DF7"/>
    <w:multiLevelType w:val="hybridMultilevel"/>
    <w:tmpl w:val="A1DABE6E"/>
    <w:lvl w:ilvl="0" w:tplc="300A000F">
      <w:start w:val="1"/>
      <w:numFmt w:val="decimal"/>
      <w:lvlText w:val="%1."/>
      <w:lvlJc w:val="left"/>
      <w:pPr>
        <w:ind w:left="1140" w:hanging="360"/>
      </w:pPr>
    </w:lvl>
    <w:lvl w:ilvl="1" w:tplc="23862DBE">
      <w:start w:val="1"/>
      <w:numFmt w:val="lowerLetter"/>
      <w:lvlText w:val="%2)"/>
      <w:lvlJc w:val="left"/>
      <w:pPr>
        <w:ind w:left="1860" w:hanging="360"/>
      </w:pPr>
      <w:rPr>
        <w:rFonts w:hint="default"/>
      </w:rPr>
    </w:lvl>
    <w:lvl w:ilvl="2" w:tplc="300A001B" w:tentative="1">
      <w:start w:val="1"/>
      <w:numFmt w:val="lowerRoman"/>
      <w:lvlText w:val="%3."/>
      <w:lvlJc w:val="right"/>
      <w:pPr>
        <w:ind w:left="2580" w:hanging="180"/>
      </w:pPr>
    </w:lvl>
    <w:lvl w:ilvl="3" w:tplc="300A000F" w:tentative="1">
      <w:start w:val="1"/>
      <w:numFmt w:val="decimal"/>
      <w:lvlText w:val="%4."/>
      <w:lvlJc w:val="left"/>
      <w:pPr>
        <w:ind w:left="3300" w:hanging="360"/>
      </w:pPr>
    </w:lvl>
    <w:lvl w:ilvl="4" w:tplc="300A0019" w:tentative="1">
      <w:start w:val="1"/>
      <w:numFmt w:val="lowerLetter"/>
      <w:lvlText w:val="%5."/>
      <w:lvlJc w:val="left"/>
      <w:pPr>
        <w:ind w:left="4020" w:hanging="360"/>
      </w:pPr>
    </w:lvl>
    <w:lvl w:ilvl="5" w:tplc="300A001B" w:tentative="1">
      <w:start w:val="1"/>
      <w:numFmt w:val="lowerRoman"/>
      <w:lvlText w:val="%6."/>
      <w:lvlJc w:val="right"/>
      <w:pPr>
        <w:ind w:left="4740" w:hanging="180"/>
      </w:pPr>
    </w:lvl>
    <w:lvl w:ilvl="6" w:tplc="300A000F" w:tentative="1">
      <w:start w:val="1"/>
      <w:numFmt w:val="decimal"/>
      <w:lvlText w:val="%7."/>
      <w:lvlJc w:val="left"/>
      <w:pPr>
        <w:ind w:left="5460" w:hanging="360"/>
      </w:pPr>
    </w:lvl>
    <w:lvl w:ilvl="7" w:tplc="300A0019" w:tentative="1">
      <w:start w:val="1"/>
      <w:numFmt w:val="lowerLetter"/>
      <w:lvlText w:val="%8."/>
      <w:lvlJc w:val="left"/>
      <w:pPr>
        <w:ind w:left="6180" w:hanging="360"/>
      </w:pPr>
    </w:lvl>
    <w:lvl w:ilvl="8" w:tplc="300A001B" w:tentative="1">
      <w:start w:val="1"/>
      <w:numFmt w:val="lowerRoman"/>
      <w:lvlText w:val="%9."/>
      <w:lvlJc w:val="right"/>
      <w:pPr>
        <w:ind w:left="6900" w:hanging="180"/>
      </w:pPr>
    </w:lvl>
  </w:abstractNum>
  <w:abstractNum w:abstractNumId="12">
    <w:nsid w:val="3A631AE3"/>
    <w:multiLevelType w:val="hybridMultilevel"/>
    <w:tmpl w:val="7EA038F8"/>
    <w:lvl w:ilvl="0" w:tplc="300A0001">
      <w:start w:val="1"/>
      <w:numFmt w:val="bullet"/>
      <w:lvlText w:val=""/>
      <w:lvlJc w:val="left"/>
      <w:pPr>
        <w:ind w:left="502" w:hanging="360"/>
      </w:pPr>
      <w:rPr>
        <w:rFonts w:ascii="Symbol" w:hAnsi="Symbol" w:hint="default"/>
      </w:rPr>
    </w:lvl>
    <w:lvl w:ilvl="1" w:tplc="300A0003" w:tentative="1">
      <w:start w:val="1"/>
      <w:numFmt w:val="bullet"/>
      <w:lvlText w:val="o"/>
      <w:lvlJc w:val="left"/>
      <w:pPr>
        <w:ind w:left="1222" w:hanging="360"/>
      </w:pPr>
      <w:rPr>
        <w:rFonts w:ascii="Courier New" w:hAnsi="Courier New" w:cs="Courier New" w:hint="default"/>
      </w:rPr>
    </w:lvl>
    <w:lvl w:ilvl="2" w:tplc="300A0005" w:tentative="1">
      <w:start w:val="1"/>
      <w:numFmt w:val="bullet"/>
      <w:lvlText w:val=""/>
      <w:lvlJc w:val="left"/>
      <w:pPr>
        <w:ind w:left="1942" w:hanging="360"/>
      </w:pPr>
      <w:rPr>
        <w:rFonts w:ascii="Wingdings" w:hAnsi="Wingdings" w:hint="default"/>
      </w:rPr>
    </w:lvl>
    <w:lvl w:ilvl="3" w:tplc="300A0001" w:tentative="1">
      <w:start w:val="1"/>
      <w:numFmt w:val="bullet"/>
      <w:lvlText w:val=""/>
      <w:lvlJc w:val="left"/>
      <w:pPr>
        <w:ind w:left="2662" w:hanging="360"/>
      </w:pPr>
      <w:rPr>
        <w:rFonts w:ascii="Symbol" w:hAnsi="Symbol" w:hint="default"/>
      </w:rPr>
    </w:lvl>
    <w:lvl w:ilvl="4" w:tplc="300A0003" w:tentative="1">
      <w:start w:val="1"/>
      <w:numFmt w:val="bullet"/>
      <w:lvlText w:val="o"/>
      <w:lvlJc w:val="left"/>
      <w:pPr>
        <w:ind w:left="3382" w:hanging="360"/>
      </w:pPr>
      <w:rPr>
        <w:rFonts w:ascii="Courier New" w:hAnsi="Courier New" w:cs="Courier New" w:hint="default"/>
      </w:rPr>
    </w:lvl>
    <w:lvl w:ilvl="5" w:tplc="300A0005" w:tentative="1">
      <w:start w:val="1"/>
      <w:numFmt w:val="bullet"/>
      <w:lvlText w:val=""/>
      <w:lvlJc w:val="left"/>
      <w:pPr>
        <w:ind w:left="4102" w:hanging="360"/>
      </w:pPr>
      <w:rPr>
        <w:rFonts w:ascii="Wingdings" w:hAnsi="Wingdings" w:hint="default"/>
      </w:rPr>
    </w:lvl>
    <w:lvl w:ilvl="6" w:tplc="300A0001" w:tentative="1">
      <w:start w:val="1"/>
      <w:numFmt w:val="bullet"/>
      <w:lvlText w:val=""/>
      <w:lvlJc w:val="left"/>
      <w:pPr>
        <w:ind w:left="4822" w:hanging="360"/>
      </w:pPr>
      <w:rPr>
        <w:rFonts w:ascii="Symbol" w:hAnsi="Symbol" w:hint="default"/>
      </w:rPr>
    </w:lvl>
    <w:lvl w:ilvl="7" w:tplc="300A0003" w:tentative="1">
      <w:start w:val="1"/>
      <w:numFmt w:val="bullet"/>
      <w:lvlText w:val="o"/>
      <w:lvlJc w:val="left"/>
      <w:pPr>
        <w:ind w:left="5542" w:hanging="360"/>
      </w:pPr>
      <w:rPr>
        <w:rFonts w:ascii="Courier New" w:hAnsi="Courier New" w:cs="Courier New" w:hint="default"/>
      </w:rPr>
    </w:lvl>
    <w:lvl w:ilvl="8" w:tplc="300A0005" w:tentative="1">
      <w:start w:val="1"/>
      <w:numFmt w:val="bullet"/>
      <w:lvlText w:val=""/>
      <w:lvlJc w:val="left"/>
      <w:pPr>
        <w:ind w:left="6262" w:hanging="360"/>
      </w:pPr>
      <w:rPr>
        <w:rFonts w:ascii="Wingdings" w:hAnsi="Wingdings" w:hint="default"/>
      </w:rPr>
    </w:lvl>
  </w:abstractNum>
  <w:abstractNum w:abstractNumId="13">
    <w:nsid w:val="3D24530B"/>
    <w:multiLevelType w:val="hybridMultilevel"/>
    <w:tmpl w:val="A64E956E"/>
    <w:lvl w:ilvl="0" w:tplc="300A0001">
      <w:start w:val="1"/>
      <w:numFmt w:val="bullet"/>
      <w:lvlText w:val=""/>
      <w:lvlJc w:val="left"/>
      <w:pPr>
        <w:ind w:left="1353" w:hanging="360"/>
      </w:pPr>
      <w:rPr>
        <w:rFonts w:ascii="Symbol" w:hAnsi="Symbol" w:hint="default"/>
      </w:rPr>
    </w:lvl>
    <w:lvl w:ilvl="1" w:tplc="300A0003" w:tentative="1">
      <w:start w:val="1"/>
      <w:numFmt w:val="bullet"/>
      <w:lvlText w:val="o"/>
      <w:lvlJc w:val="left"/>
      <w:pPr>
        <w:ind w:left="2073" w:hanging="360"/>
      </w:pPr>
      <w:rPr>
        <w:rFonts w:ascii="Courier New" w:hAnsi="Courier New" w:cs="Courier New" w:hint="default"/>
      </w:rPr>
    </w:lvl>
    <w:lvl w:ilvl="2" w:tplc="300A0005" w:tentative="1">
      <w:start w:val="1"/>
      <w:numFmt w:val="bullet"/>
      <w:lvlText w:val=""/>
      <w:lvlJc w:val="left"/>
      <w:pPr>
        <w:ind w:left="2793" w:hanging="360"/>
      </w:pPr>
      <w:rPr>
        <w:rFonts w:ascii="Wingdings" w:hAnsi="Wingdings" w:hint="default"/>
      </w:rPr>
    </w:lvl>
    <w:lvl w:ilvl="3" w:tplc="300A0001" w:tentative="1">
      <w:start w:val="1"/>
      <w:numFmt w:val="bullet"/>
      <w:lvlText w:val=""/>
      <w:lvlJc w:val="left"/>
      <w:pPr>
        <w:ind w:left="3513" w:hanging="360"/>
      </w:pPr>
      <w:rPr>
        <w:rFonts w:ascii="Symbol" w:hAnsi="Symbol" w:hint="default"/>
      </w:rPr>
    </w:lvl>
    <w:lvl w:ilvl="4" w:tplc="300A0003" w:tentative="1">
      <w:start w:val="1"/>
      <w:numFmt w:val="bullet"/>
      <w:lvlText w:val="o"/>
      <w:lvlJc w:val="left"/>
      <w:pPr>
        <w:ind w:left="4233" w:hanging="360"/>
      </w:pPr>
      <w:rPr>
        <w:rFonts w:ascii="Courier New" w:hAnsi="Courier New" w:cs="Courier New" w:hint="default"/>
      </w:rPr>
    </w:lvl>
    <w:lvl w:ilvl="5" w:tplc="300A0005" w:tentative="1">
      <w:start w:val="1"/>
      <w:numFmt w:val="bullet"/>
      <w:lvlText w:val=""/>
      <w:lvlJc w:val="left"/>
      <w:pPr>
        <w:ind w:left="4953" w:hanging="360"/>
      </w:pPr>
      <w:rPr>
        <w:rFonts w:ascii="Wingdings" w:hAnsi="Wingdings" w:hint="default"/>
      </w:rPr>
    </w:lvl>
    <w:lvl w:ilvl="6" w:tplc="300A0001" w:tentative="1">
      <w:start w:val="1"/>
      <w:numFmt w:val="bullet"/>
      <w:lvlText w:val=""/>
      <w:lvlJc w:val="left"/>
      <w:pPr>
        <w:ind w:left="5673" w:hanging="360"/>
      </w:pPr>
      <w:rPr>
        <w:rFonts w:ascii="Symbol" w:hAnsi="Symbol" w:hint="default"/>
      </w:rPr>
    </w:lvl>
    <w:lvl w:ilvl="7" w:tplc="300A0003" w:tentative="1">
      <w:start w:val="1"/>
      <w:numFmt w:val="bullet"/>
      <w:lvlText w:val="o"/>
      <w:lvlJc w:val="left"/>
      <w:pPr>
        <w:ind w:left="6393" w:hanging="360"/>
      </w:pPr>
      <w:rPr>
        <w:rFonts w:ascii="Courier New" w:hAnsi="Courier New" w:cs="Courier New" w:hint="default"/>
      </w:rPr>
    </w:lvl>
    <w:lvl w:ilvl="8" w:tplc="300A0005" w:tentative="1">
      <w:start w:val="1"/>
      <w:numFmt w:val="bullet"/>
      <w:lvlText w:val=""/>
      <w:lvlJc w:val="left"/>
      <w:pPr>
        <w:ind w:left="7113" w:hanging="360"/>
      </w:pPr>
      <w:rPr>
        <w:rFonts w:ascii="Wingdings" w:hAnsi="Wingdings" w:hint="default"/>
      </w:rPr>
    </w:lvl>
  </w:abstractNum>
  <w:abstractNum w:abstractNumId="14">
    <w:nsid w:val="3F904B7B"/>
    <w:multiLevelType w:val="hybridMultilevel"/>
    <w:tmpl w:val="F18ACD2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nsid w:val="40C74B4D"/>
    <w:multiLevelType w:val="hybridMultilevel"/>
    <w:tmpl w:val="2E3C1C3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nsid w:val="4129083F"/>
    <w:multiLevelType w:val="hybridMultilevel"/>
    <w:tmpl w:val="B7CC95AE"/>
    <w:lvl w:ilvl="0" w:tplc="9EB4FB56">
      <w:start w:val="1"/>
      <w:numFmt w:val="decimal"/>
      <w:lvlText w:val="%1."/>
      <w:lvlJc w:val="left"/>
      <w:pPr>
        <w:ind w:left="360" w:hanging="360"/>
      </w:pPr>
      <w:rPr>
        <w:rFonts w:ascii="Times New Roman" w:eastAsia="SimSun" w:hAnsi="Times New Roman" w:cs="Times New Roman"/>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7">
    <w:nsid w:val="47913E2C"/>
    <w:multiLevelType w:val="hybridMultilevel"/>
    <w:tmpl w:val="7FB2700E"/>
    <w:lvl w:ilvl="0" w:tplc="41BE8B5C">
      <w:start w:val="1"/>
      <w:numFmt w:val="lowerLetter"/>
      <w:lvlText w:val="%1)"/>
      <w:lvlJc w:val="left"/>
      <w:pPr>
        <w:ind w:left="502" w:hanging="360"/>
      </w:pPr>
      <w:rPr>
        <w:rFonts w:ascii="Times New Roman" w:eastAsia="Times New Roman" w:hAnsi="Times New Roman" w:cs="Times New Roman"/>
      </w:rPr>
    </w:lvl>
    <w:lvl w:ilvl="1" w:tplc="300A0019" w:tentative="1">
      <w:start w:val="1"/>
      <w:numFmt w:val="lowerLetter"/>
      <w:lvlText w:val="%2."/>
      <w:lvlJc w:val="left"/>
      <w:pPr>
        <w:ind w:left="1222" w:hanging="360"/>
      </w:pPr>
    </w:lvl>
    <w:lvl w:ilvl="2" w:tplc="300A001B" w:tentative="1">
      <w:start w:val="1"/>
      <w:numFmt w:val="lowerRoman"/>
      <w:lvlText w:val="%3."/>
      <w:lvlJc w:val="right"/>
      <w:pPr>
        <w:ind w:left="1942" w:hanging="180"/>
      </w:pPr>
    </w:lvl>
    <w:lvl w:ilvl="3" w:tplc="300A000F" w:tentative="1">
      <w:start w:val="1"/>
      <w:numFmt w:val="decimal"/>
      <w:lvlText w:val="%4."/>
      <w:lvlJc w:val="left"/>
      <w:pPr>
        <w:ind w:left="2662" w:hanging="360"/>
      </w:pPr>
    </w:lvl>
    <w:lvl w:ilvl="4" w:tplc="300A0019" w:tentative="1">
      <w:start w:val="1"/>
      <w:numFmt w:val="lowerLetter"/>
      <w:lvlText w:val="%5."/>
      <w:lvlJc w:val="left"/>
      <w:pPr>
        <w:ind w:left="3382" w:hanging="360"/>
      </w:pPr>
    </w:lvl>
    <w:lvl w:ilvl="5" w:tplc="300A001B" w:tentative="1">
      <w:start w:val="1"/>
      <w:numFmt w:val="lowerRoman"/>
      <w:lvlText w:val="%6."/>
      <w:lvlJc w:val="right"/>
      <w:pPr>
        <w:ind w:left="4102" w:hanging="180"/>
      </w:pPr>
    </w:lvl>
    <w:lvl w:ilvl="6" w:tplc="300A000F" w:tentative="1">
      <w:start w:val="1"/>
      <w:numFmt w:val="decimal"/>
      <w:lvlText w:val="%7."/>
      <w:lvlJc w:val="left"/>
      <w:pPr>
        <w:ind w:left="4822" w:hanging="360"/>
      </w:pPr>
    </w:lvl>
    <w:lvl w:ilvl="7" w:tplc="300A0019" w:tentative="1">
      <w:start w:val="1"/>
      <w:numFmt w:val="lowerLetter"/>
      <w:lvlText w:val="%8."/>
      <w:lvlJc w:val="left"/>
      <w:pPr>
        <w:ind w:left="5542" w:hanging="360"/>
      </w:pPr>
    </w:lvl>
    <w:lvl w:ilvl="8" w:tplc="300A001B" w:tentative="1">
      <w:start w:val="1"/>
      <w:numFmt w:val="lowerRoman"/>
      <w:lvlText w:val="%9."/>
      <w:lvlJc w:val="right"/>
      <w:pPr>
        <w:ind w:left="6262" w:hanging="180"/>
      </w:pPr>
    </w:lvl>
  </w:abstractNum>
  <w:abstractNum w:abstractNumId="18">
    <w:nsid w:val="5091208B"/>
    <w:multiLevelType w:val="hybridMultilevel"/>
    <w:tmpl w:val="65D62276"/>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9">
    <w:nsid w:val="51BB2B6D"/>
    <w:multiLevelType w:val="hybridMultilevel"/>
    <w:tmpl w:val="82DCB8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nsid w:val="5E4250BF"/>
    <w:multiLevelType w:val="hybridMultilevel"/>
    <w:tmpl w:val="0DA273D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1">
    <w:nsid w:val="63F61CD2"/>
    <w:multiLevelType w:val="hybridMultilevel"/>
    <w:tmpl w:val="A2EA6862"/>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2">
    <w:nsid w:val="65E67E67"/>
    <w:multiLevelType w:val="hybridMultilevel"/>
    <w:tmpl w:val="FDE04378"/>
    <w:lvl w:ilvl="0" w:tplc="9844EF14">
      <w:start w:val="1"/>
      <w:numFmt w:val="lowerLetter"/>
      <w:lvlText w:val="%1)"/>
      <w:lvlJc w:val="left"/>
      <w:pPr>
        <w:ind w:left="720" w:hanging="360"/>
      </w:pPr>
      <w:rPr>
        <w:rFonts w:ascii="Times New Roman" w:eastAsia="Times New Roman" w:hAnsi="Times New Roman" w:cs="Times New Roman"/>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3">
    <w:nsid w:val="6AB32B41"/>
    <w:multiLevelType w:val="hybridMultilevel"/>
    <w:tmpl w:val="2720836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4">
    <w:nsid w:val="6C611A25"/>
    <w:multiLevelType w:val="hybridMultilevel"/>
    <w:tmpl w:val="E7EA84E4"/>
    <w:lvl w:ilvl="0" w:tplc="300A0019">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5">
    <w:nsid w:val="6D1802D3"/>
    <w:multiLevelType w:val="hybridMultilevel"/>
    <w:tmpl w:val="0A92E904"/>
    <w:lvl w:ilvl="0" w:tplc="2C726DCC">
      <w:start w:val="1"/>
      <w:numFmt w:val="lowerLetter"/>
      <w:lvlText w:val="%1)"/>
      <w:lvlJc w:val="left"/>
      <w:pPr>
        <w:ind w:left="360" w:hanging="360"/>
      </w:pPr>
      <w:rPr>
        <w:rFonts w:ascii="Times New Roman" w:eastAsia="SimSun" w:hAnsi="Times New Roman"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05111C8"/>
    <w:multiLevelType w:val="hybridMultilevel"/>
    <w:tmpl w:val="CAB897C2"/>
    <w:lvl w:ilvl="0" w:tplc="300A000F">
      <w:start w:val="1"/>
      <w:numFmt w:val="decimal"/>
      <w:lvlText w:val="%1."/>
      <w:lvlJc w:val="left"/>
      <w:pPr>
        <w:ind w:left="1211" w:hanging="360"/>
      </w:pPr>
    </w:lvl>
    <w:lvl w:ilvl="1" w:tplc="300A0019" w:tentative="1">
      <w:start w:val="1"/>
      <w:numFmt w:val="lowerLetter"/>
      <w:lvlText w:val="%2."/>
      <w:lvlJc w:val="left"/>
      <w:pPr>
        <w:ind w:left="1931" w:hanging="360"/>
      </w:pPr>
    </w:lvl>
    <w:lvl w:ilvl="2" w:tplc="300A001B" w:tentative="1">
      <w:start w:val="1"/>
      <w:numFmt w:val="lowerRoman"/>
      <w:lvlText w:val="%3."/>
      <w:lvlJc w:val="right"/>
      <w:pPr>
        <w:ind w:left="2651" w:hanging="180"/>
      </w:pPr>
    </w:lvl>
    <w:lvl w:ilvl="3" w:tplc="300A000F" w:tentative="1">
      <w:start w:val="1"/>
      <w:numFmt w:val="decimal"/>
      <w:lvlText w:val="%4."/>
      <w:lvlJc w:val="left"/>
      <w:pPr>
        <w:ind w:left="3371" w:hanging="360"/>
      </w:pPr>
    </w:lvl>
    <w:lvl w:ilvl="4" w:tplc="300A0019" w:tentative="1">
      <w:start w:val="1"/>
      <w:numFmt w:val="lowerLetter"/>
      <w:lvlText w:val="%5."/>
      <w:lvlJc w:val="left"/>
      <w:pPr>
        <w:ind w:left="4091" w:hanging="360"/>
      </w:pPr>
    </w:lvl>
    <w:lvl w:ilvl="5" w:tplc="300A001B" w:tentative="1">
      <w:start w:val="1"/>
      <w:numFmt w:val="lowerRoman"/>
      <w:lvlText w:val="%6."/>
      <w:lvlJc w:val="right"/>
      <w:pPr>
        <w:ind w:left="4811" w:hanging="180"/>
      </w:pPr>
    </w:lvl>
    <w:lvl w:ilvl="6" w:tplc="300A000F" w:tentative="1">
      <w:start w:val="1"/>
      <w:numFmt w:val="decimal"/>
      <w:lvlText w:val="%7."/>
      <w:lvlJc w:val="left"/>
      <w:pPr>
        <w:ind w:left="5531" w:hanging="360"/>
      </w:pPr>
    </w:lvl>
    <w:lvl w:ilvl="7" w:tplc="300A0019" w:tentative="1">
      <w:start w:val="1"/>
      <w:numFmt w:val="lowerLetter"/>
      <w:lvlText w:val="%8."/>
      <w:lvlJc w:val="left"/>
      <w:pPr>
        <w:ind w:left="6251" w:hanging="360"/>
      </w:pPr>
    </w:lvl>
    <w:lvl w:ilvl="8" w:tplc="300A001B" w:tentative="1">
      <w:start w:val="1"/>
      <w:numFmt w:val="lowerRoman"/>
      <w:lvlText w:val="%9."/>
      <w:lvlJc w:val="right"/>
      <w:pPr>
        <w:ind w:left="6971" w:hanging="180"/>
      </w:pPr>
    </w:lvl>
  </w:abstractNum>
  <w:abstractNum w:abstractNumId="27">
    <w:nsid w:val="70B51B57"/>
    <w:multiLevelType w:val="hybridMultilevel"/>
    <w:tmpl w:val="B622DA40"/>
    <w:lvl w:ilvl="0" w:tplc="0C0A0017">
      <w:start w:val="1"/>
      <w:numFmt w:val="lowerLetter"/>
      <w:lvlText w:val="%1)"/>
      <w:lvlJc w:val="left"/>
      <w:pPr>
        <w:ind w:left="1500" w:hanging="360"/>
      </w:pPr>
      <w:rPr>
        <w:rFonts w:hint="default"/>
      </w:rPr>
    </w:lvl>
    <w:lvl w:ilvl="1" w:tplc="300A0003" w:tentative="1">
      <w:start w:val="1"/>
      <w:numFmt w:val="bullet"/>
      <w:lvlText w:val="o"/>
      <w:lvlJc w:val="left"/>
      <w:pPr>
        <w:ind w:left="1500" w:hanging="360"/>
      </w:pPr>
      <w:rPr>
        <w:rFonts w:ascii="Courier New" w:hAnsi="Courier New" w:cs="Courier New" w:hint="default"/>
      </w:rPr>
    </w:lvl>
    <w:lvl w:ilvl="2" w:tplc="300A0005" w:tentative="1">
      <w:start w:val="1"/>
      <w:numFmt w:val="bullet"/>
      <w:lvlText w:val=""/>
      <w:lvlJc w:val="left"/>
      <w:pPr>
        <w:ind w:left="2220" w:hanging="360"/>
      </w:pPr>
      <w:rPr>
        <w:rFonts w:ascii="Wingdings" w:hAnsi="Wingdings" w:hint="default"/>
      </w:rPr>
    </w:lvl>
    <w:lvl w:ilvl="3" w:tplc="300A0001" w:tentative="1">
      <w:start w:val="1"/>
      <w:numFmt w:val="bullet"/>
      <w:lvlText w:val=""/>
      <w:lvlJc w:val="left"/>
      <w:pPr>
        <w:ind w:left="2940" w:hanging="360"/>
      </w:pPr>
      <w:rPr>
        <w:rFonts w:ascii="Symbol" w:hAnsi="Symbol" w:hint="default"/>
      </w:rPr>
    </w:lvl>
    <w:lvl w:ilvl="4" w:tplc="300A0003" w:tentative="1">
      <w:start w:val="1"/>
      <w:numFmt w:val="bullet"/>
      <w:lvlText w:val="o"/>
      <w:lvlJc w:val="left"/>
      <w:pPr>
        <w:ind w:left="3660" w:hanging="360"/>
      </w:pPr>
      <w:rPr>
        <w:rFonts w:ascii="Courier New" w:hAnsi="Courier New" w:cs="Courier New" w:hint="default"/>
      </w:rPr>
    </w:lvl>
    <w:lvl w:ilvl="5" w:tplc="300A0005" w:tentative="1">
      <w:start w:val="1"/>
      <w:numFmt w:val="bullet"/>
      <w:lvlText w:val=""/>
      <w:lvlJc w:val="left"/>
      <w:pPr>
        <w:ind w:left="4380" w:hanging="360"/>
      </w:pPr>
      <w:rPr>
        <w:rFonts w:ascii="Wingdings" w:hAnsi="Wingdings" w:hint="default"/>
      </w:rPr>
    </w:lvl>
    <w:lvl w:ilvl="6" w:tplc="300A0001" w:tentative="1">
      <w:start w:val="1"/>
      <w:numFmt w:val="bullet"/>
      <w:lvlText w:val=""/>
      <w:lvlJc w:val="left"/>
      <w:pPr>
        <w:ind w:left="5100" w:hanging="360"/>
      </w:pPr>
      <w:rPr>
        <w:rFonts w:ascii="Symbol" w:hAnsi="Symbol" w:hint="default"/>
      </w:rPr>
    </w:lvl>
    <w:lvl w:ilvl="7" w:tplc="300A0003" w:tentative="1">
      <w:start w:val="1"/>
      <w:numFmt w:val="bullet"/>
      <w:lvlText w:val="o"/>
      <w:lvlJc w:val="left"/>
      <w:pPr>
        <w:ind w:left="5820" w:hanging="360"/>
      </w:pPr>
      <w:rPr>
        <w:rFonts w:ascii="Courier New" w:hAnsi="Courier New" w:cs="Courier New" w:hint="default"/>
      </w:rPr>
    </w:lvl>
    <w:lvl w:ilvl="8" w:tplc="300A0005" w:tentative="1">
      <w:start w:val="1"/>
      <w:numFmt w:val="bullet"/>
      <w:lvlText w:val=""/>
      <w:lvlJc w:val="left"/>
      <w:pPr>
        <w:ind w:left="6540" w:hanging="360"/>
      </w:pPr>
      <w:rPr>
        <w:rFonts w:ascii="Wingdings" w:hAnsi="Wingdings" w:hint="default"/>
      </w:rPr>
    </w:lvl>
  </w:abstractNum>
  <w:abstractNum w:abstractNumId="28">
    <w:nsid w:val="73130325"/>
    <w:multiLevelType w:val="hybridMultilevel"/>
    <w:tmpl w:val="01FEDBB0"/>
    <w:lvl w:ilvl="0" w:tplc="9844EF14">
      <w:start w:val="1"/>
      <w:numFmt w:val="lowerLetter"/>
      <w:lvlText w:val="%1)"/>
      <w:lvlJc w:val="left"/>
      <w:pPr>
        <w:ind w:left="360" w:hanging="360"/>
      </w:pPr>
      <w:rPr>
        <w:rFonts w:ascii="Times New Roman" w:eastAsia="Times New Roman" w:hAnsi="Times New Roman" w:cs="Times New Roman"/>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29">
    <w:nsid w:val="74314040"/>
    <w:multiLevelType w:val="hybridMultilevel"/>
    <w:tmpl w:val="111CCFD8"/>
    <w:lvl w:ilvl="0" w:tplc="300A0019">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0">
    <w:nsid w:val="7505102B"/>
    <w:multiLevelType w:val="hybridMultilevel"/>
    <w:tmpl w:val="6B04FFC8"/>
    <w:lvl w:ilvl="0" w:tplc="2C726DCC">
      <w:start w:val="1"/>
      <w:numFmt w:val="lowerLetter"/>
      <w:lvlText w:val="%1)"/>
      <w:lvlJc w:val="left"/>
      <w:pPr>
        <w:ind w:left="360" w:hanging="360"/>
      </w:pPr>
      <w:rPr>
        <w:rFonts w:ascii="Times New Roman" w:eastAsia="SimSun" w:hAnsi="Times New Roman" w:cs="Times New Roman"/>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nsid w:val="7696343B"/>
    <w:multiLevelType w:val="hybridMultilevel"/>
    <w:tmpl w:val="F33A7EBC"/>
    <w:lvl w:ilvl="0" w:tplc="300A0017">
      <w:start w:val="1"/>
      <w:numFmt w:val="lowerLetter"/>
      <w:lvlText w:val="%1)"/>
      <w:lvlJc w:val="left"/>
      <w:pPr>
        <w:ind w:left="502" w:hanging="360"/>
      </w:pPr>
    </w:lvl>
    <w:lvl w:ilvl="1" w:tplc="300A0019" w:tentative="1">
      <w:start w:val="1"/>
      <w:numFmt w:val="lowerLetter"/>
      <w:lvlText w:val="%2."/>
      <w:lvlJc w:val="left"/>
      <w:pPr>
        <w:ind w:left="1222" w:hanging="360"/>
      </w:pPr>
    </w:lvl>
    <w:lvl w:ilvl="2" w:tplc="300A001B" w:tentative="1">
      <w:start w:val="1"/>
      <w:numFmt w:val="lowerRoman"/>
      <w:lvlText w:val="%3."/>
      <w:lvlJc w:val="right"/>
      <w:pPr>
        <w:ind w:left="1942" w:hanging="180"/>
      </w:pPr>
    </w:lvl>
    <w:lvl w:ilvl="3" w:tplc="300A000F" w:tentative="1">
      <w:start w:val="1"/>
      <w:numFmt w:val="decimal"/>
      <w:lvlText w:val="%4."/>
      <w:lvlJc w:val="left"/>
      <w:pPr>
        <w:ind w:left="2662" w:hanging="360"/>
      </w:pPr>
    </w:lvl>
    <w:lvl w:ilvl="4" w:tplc="300A0019" w:tentative="1">
      <w:start w:val="1"/>
      <w:numFmt w:val="lowerLetter"/>
      <w:lvlText w:val="%5."/>
      <w:lvlJc w:val="left"/>
      <w:pPr>
        <w:ind w:left="3382" w:hanging="360"/>
      </w:pPr>
    </w:lvl>
    <w:lvl w:ilvl="5" w:tplc="300A001B" w:tentative="1">
      <w:start w:val="1"/>
      <w:numFmt w:val="lowerRoman"/>
      <w:lvlText w:val="%6."/>
      <w:lvlJc w:val="right"/>
      <w:pPr>
        <w:ind w:left="4102" w:hanging="180"/>
      </w:pPr>
    </w:lvl>
    <w:lvl w:ilvl="6" w:tplc="300A000F" w:tentative="1">
      <w:start w:val="1"/>
      <w:numFmt w:val="decimal"/>
      <w:lvlText w:val="%7."/>
      <w:lvlJc w:val="left"/>
      <w:pPr>
        <w:ind w:left="4822" w:hanging="360"/>
      </w:pPr>
    </w:lvl>
    <w:lvl w:ilvl="7" w:tplc="300A0019" w:tentative="1">
      <w:start w:val="1"/>
      <w:numFmt w:val="lowerLetter"/>
      <w:lvlText w:val="%8."/>
      <w:lvlJc w:val="left"/>
      <w:pPr>
        <w:ind w:left="5542" w:hanging="360"/>
      </w:pPr>
    </w:lvl>
    <w:lvl w:ilvl="8" w:tplc="300A001B" w:tentative="1">
      <w:start w:val="1"/>
      <w:numFmt w:val="lowerRoman"/>
      <w:lvlText w:val="%9."/>
      <w:lvlJc w:val="right"/>
      <w:pPr>
        <w:ind w:left="6262" w:hanging="180"/>
      </w:pPr>
    </w:lvl>
  </w:abstractNum>
  <w:abstractNum w:abstractNumId="32">
    <w:nsid w:val="7D1200F5"/>
    <w:multiLevelType w:val="hybridMultilevel"/>
    <w:tmpl w:val="CDD8755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FDB4609"/>
    <w:multiLevelType w:val="hybridMultilevel"/>
    <w:tmpl w:val="12FCBA62"/>
    <w:lvl w:ilvl="0" w:tplc="AABA5652">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21"/>
  </w:num>
  <w:num w:numId="2">
    <w:abstractNumId w:val="28"/>
  </w:num>
  <w:num w:numId="3">
    <w:abstractNumId w:val="3"/>
  </w:num>
  <w:num w:numId="4">
    <w:abstractNumId w:val="7"/>
  </w:num>
  <w:num w:numId="5">
    <w:abstractNumId w:val="23"/>
  </w:num>
  <w:num w:numId="6">
    <w:abstractNumId w:val="2"/>
  </w:num>
  <w:num w:numId="7">
    <w:abstractNumId w:val="10"/>
  </w:num>
  <w:num w:numId="8">
    <w:abstractNumId w:val="12"/>
  </w:num>
  <w:num w:numId="9">
    <w:abstractNumId w:val="17"/>
  </w:num>
  <w:num w:numId="10">
    <w:abstractNumId w:val="14"/>
  </w:num>
  <w:num w:numId="11">
    <w:abstractNumId w:val="29"/>
  </w:num>
  <w:num w:numId="12">
    <w:abstractNumId w:val="9"/>
  </w:num>
  <w:num w:numId="13">
    <w:abstractNumId w:val="24"/>
  </w:num>
  <w:num w:numId="14">
    <w:abstractNumId w:val="8"/>
  </w:num>
  <w:num w:numId="15">
    <w:abstractNumId w:val="26"/>
  </w:num>
  <w:num w:numId="16">
    <w:abstractNumId w:val="19"/>
  </w:num>
  <w:num w:numId="17">
    <w:abstractNumId w:val="15"/>
  </w:num>
  <w:num w:numId="18">
    <w:abstractNumId w:val="31"/>
  </w:num>
  <w:num w:numId="19">
    <w:abstractNumId w:val="0"/>
  </w:num>
  <w:num w:numId="20">
    <w:abstractNumId w:val="13"/>
  </w:num>
  <w:num w:numId="21">
    <w:abstractNumId w:val="1"/>
  </w:num>
  <w:num w:numId="22">
    <w:abstractNumId w:val="22"/>
  </w:num>
  <w:num w:numId="23">
    <w:abstractNumId w:val="6"/>
  </w:num>
  <w:num w:numId="24">
    <w:abstractNumId w:val="18"/>
  </w:num>
  <w:num w:numId="25">
    <w:abstractNumId w:val="11"/>
  </w:num>
  <w:num w:numId="26">
    <w:abstractNumId w:val="27"/>
  </w:num>
  <w:num w:numId="27">
    <w:abstractNumId w:val="20"/>
  </w:num>
  <w:num w:numId="28">
    <w:abstractNumId w:val="5"/>
  </w:num>
  <w:num w:numId="29">
    <w:abstractNumId w:val="16"/>
  </w:num>
  <w:num w:numId="30">
    <w:abstractNumId w:val="30"/>
  </w:num>
  <w:num w:numId="31">
    <w:abstractNumId w:val="32"/>
  </w:num>
  <w:num w:numId="32">
    <w:abstractNumId w:val="25"/>
  </w:num>
  <w:num w:numId="33">
    <w:abstractNumId w:val="4"/>
  </w:num>
  <w:num w:numId="34">
    <w:abstractNumId w:val="3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CF0"/>
    <w:rsid w:val="00003014"/>
    <w:rsid w:val="00010A92"/>
    <w:rsid w:val="00011B0D"/>
    <w:rsid w:val="00015600"/>
    <w:rsid w:val="000162C0"/>
    <w:rsid w:val="00031294"/>
    <w:rsid w:val="000405E8"/>
    <w:rsid w:val="00043459"/>
    <w:rsid w:val="00054ABE"/>
    <w:rsid w:val="000568C5"/>
    <w:rsid w:val="000812B3"/>
    <w:rsid w:val="00082314"/>
    <w:rsid w:val="000904D4"/>
    <w:rsid w:val="000928FD"/>
    <w:rsid w:val="00093881"/>
    <w:rsid w:val="000A1927"/>
    <w:rsid w:val="000A5EF1"/>
    <w:rsid w:val="000A740E"/>
    <w:rsid w:val="000B433D"/>
    <w:rsid w:val="000B6858"/>
    <w:rsid w:val="000B7DD1"/>
    <w:rsid w:val="000C4EAA"/>
    <w:rsid w:val="000C650E"/>
    <w:rsid w:val="000D38A6"/>
    <w:rsid w:val="000D676B"/>
    <w:rsid w:val="000E7A4E"/>
    <w:rsid w:val="000F1B4C"/>
    <w:rsid w:val="000F3576"/>
    <w:rsid w:val="000F63B8"/>
    <w:rsid w:val="00101B1D"/>
    <w:rsid w:val="00101CBB"/>
    <w:rsid w:val="00101F3F"/>
    <w:rsid w:val="00116A24"/>
    <w:rsid w:val="0012252C"/>
    <w:rsid w:val="001371B1"/>
    <w:rsid w:val="001476FB"/>
    <w:rsid w:val="0017034D"/>
    <w:rsid w:val="00171B25"/>
    <w:rsid w:val="0017301F"/>
    <w:rsid w:val="001800E1"/>
    <w:rsid w:val="00182EEC"/>
    <w:rsid w:val="00183E94"/>
    <w:rsid w:val="001845D9"/>
    <w:rsid w:val="001869D8"/>
    <w:rsid w:val="00186CE3"/>
    <w:rsid w:val="00187677"/>
    <w:rsid w:val="001922F7"/>
    <w:rsid w:val="001A2775"/>
    <w:rsid w:val="001C3075"/>
    <w:rsid w:val="001E463C"/>
    <w:rsid w:val="001E4B36"/>
    <w:rsid w:val="001F03B5"/>
    <w:rsid w:val="001F60FC"/>
    <w:rsid w:val="001F6DEE"/>
    <w:rsid w:val="00203777"/>
    <w:rsid w:val="0020417D"/>
    <w:rsid w:val="00204807"/>
    <w:rsid w:val="00205E34"/>
    <w:rsid w:val="00235183"/>
    <w:rsid w:val="002443A5"/>
    <w:rsid w:val="00246376"/>
    <w:rsid w:val="0026001F"/>
    <w:rsid w:val="0026306F"/>
    <w:rsid w:val="00263435"/>
    <w:rsid w:val="002636C2"/>
    <w:rsid w:val="00271149"/>
    <w:rsid w:val="002737B2"/>
    <w:rsid w:val="00273B25"/>
    <w:rsid w:val="002760B0"/>
    <w:rsid w:val="00283577"/>
    <w:rsid w:val="00284E02"/>
    <w:rsid w:val="002912EB"/>
    <w:rsid w:val="002A5094"/>
    <w:rsid w:val="002B1513"/>
    <w:rsid w:val="002C08D0"/>
    <w:rsid w:val="002C7667"/>
    <w:rsid w:val="002D0CEA"/>
    <w:rsid w:val="002D1508"/>
    <w:rsid w:val="002D1651"/>
    <w:rsid w:val="002D254D"/>
    <w:rsid w:val="002F7AC1"/>
    <w:rsid w:val="0030109B"/>
    <w:rsid w:val="00301FDD"/>
    <w:rsid w:val="00304A20"/>
    <w:rsid w:val="0031157D"/>
    <w:rsid w:val="00323BAD"/>
    <w:rsid w:val="00331BB9"/>
    <w:rsid w:val="00332280"/>
    <w:rsid w:val="00346F46"/>
    <w:rsid w:val="003504E5"/>
    <w:rsid w:val="00351448"/>
    <w:rsid w:val="0036547E"/>
    <w:rsid w:val="003654E3"/>
    <w:rsid w:val="00365F87"/>
    <w:rsid w:val="00372544"/>
    <w:rsid w:val="00380A8C"/>
    <w:rsid w:val="00387BF2"/>
    <w:rsid w:val="00391C81"/>
    <w:rsid w:val="003945A7"/>
    <w:rsid w:val="00395080"/>
    <w:rsid w:val="00395C23"/>
    <w:rsid w:val="00397F68"/>
    <w:rsid w:val="003B46E4"/>
    <w:rsid w:val="003C623C"/>
    <w:rsid w:val="003D0AE9"/>
    <w:rsid w:val="003D7BF3"/>
    <w:rsid w:val="003F2A26"/>
    <w:rsid w:val="003F58FE"/>
    <w:rsid w:val="003F6228"/>
    <w:rsid w:val="004034F7"/>
    <w:rsid w:val="0040481A"/>
    <w:rsid w:val="00411580"/>
    <w:rsid w:val="0041366A"/>
    <w:rsid w:val="00417944"/>
    <w:rsid w:val="00423B35"/>
    <w:rsid w:val="004357C5"/>
    <w:rsid w:val="00436FF6"/>
    <w:rsid w:val="004465B0"/>
    <w:rsid w:val="004736A3"/>
    <w:rsid w:val="0048364D"/>
    <w:rsid w:val="004867E3"/>
    <w:rsid w:val="004A0333"/>
    <w:rsid w:val="004A31E2"/>
    <w:rsid w:val="004A7506"/>
    <w:rsid w:val="004B13F7"/>
    <w:rsid w:val="004B1A90"/>
    <w:rsid w:val="004B33F2"/>
    <w:rsid w:val="004B6C46"/>
    <w:rsid w:val="004C1481"/>
    <w:rsid w:val="004C4521"/>
    <w:rsid w:val="004C5ACD"/>
    <w:rsid w:val="004C753B"/>
    <w:rsid w:val="004D5CA1"/>
    <w:rsid w:val="004E21A4"/>
    <w:rsid w:val="004E7F62"/>
    <w:rsid w:val="004F1901"/>
    <w:rsid w:val="004F497F"/>
    <w:rsid w:val="004F62A0"/>
    <w:rsid w:val="004F72C6"/>
    <w:rsid w:val="004F72FC"/>
    <w:rsid w:val="00505C3B"/>
    <w:rsid w:val="0050605A"/>
    <w:rsid w:val="00511CF0"/>
    <w:rsid w:val="005139E8"/>
    <w:rsid w:val="00522684"/>
    <w:rsid w:val="005230ED"/>
    <w:rsid w:val="00527AEA"/>
    <w:rsid w:val="00530ACF"/>
    <w:rsid w:val="00530C77"/>
    <w:rsid w:val="00534A0A"/>
    <w:rsid w:val="00545720"/>
    <w:rsid w:val="005479B5"/>
    <w:rsid w:val="00561A6B"/>
    <w:rsid w:val="00567712"/>
    <w:rsid w:val="00574C5F"/>
    <w:rsid w:val="00581D01"/>
    <w:rsid w:val="005872F1"/>
    <w:rsid w:val="00593BAA"/>
    <w:rsid w:val="005955AE"/>
    <w:rsid w:val="005C077C"/>
    <w:rsid w:val="005C1D30"/>
    <w:rsid w:val="005D0ADE"/>
    <w:rsid w:val="005D3106"/>
    <w:rsid w:val="005D3351"/>
    <w:rsid w:val="005D54FA"/>
    <w:rsid w:val="005E0D68"/>
    <w:rsid w:val="005E4AAA"/>
    <w:rsid w:val="005F36AF"/>
    <w:rsid w:val="005F3766"/>
    <w:rsid w:val="005F5871"/>
    <w:rsid w:val="00604F87"/>
    <w:rsid w:val="0060510E"/>
    <w:rsid w:val="0061078C"/>
    <w:rsid w:val="00611D62"/>
    <w:rsid w:val="0062597C"/>
    <w:rsid w:val="0062720C"/>
    <w:rsid w:val="00634787"/>
    <w:rsid w:val="006371DA"/>
    <w:rsid w:val="0064492E"/>
    <w:rsid w:val="00644FA0"/>
    <w:rsid w:val="00653D7A"/>
    <w:rsid w:val="00660678"/>
    <w:rsid w:val="00660F68"/>
    <w:rsid w:val="00663319"/>
    <w:rsid w:val="00665024"/>
    <w:rsid w:val="00670C9B"/>
    <w:rsid w:val="0067502B"/>
    <w:rsid w:val="0068051E"/>
    <w:rsid w:val="006813A6"/>
    <w:rsid w:val="00682067"/>
    <w:rsid w:val="006872F8"/>
    <w:rsid w:val="00696663"/>
    <w:rsid w:val="00697233"/>
    <w:rsid w:val="006A24CF"/>
    <w:rsid w:val="006A3088"/>
    <w:rsid w:val="006A6248"/>
    <w:rsid w:val="006E26D4"/>
    <w:rsid w:val="006E6B11"/>
    <w:rsid w:val="006F7448"/>
    <w:rsid w:val="00700D3C"/>
    <w:rsid w:val="00713BD2"/>
    <w:rsid w:val="00725FD3"/>
    <w:rsid w:val="00726640"/>
    <w:rsid w:val="007414C8"/>
    <w:rsid w:val="00741E67"/>
    <w:rsid w:val="0074244F"/>
    <w:rsid w:val="00745822"/>
    <w:rsid w:val="007562A6"/>
    <w:rsid w:val="0076283C"/>
    <w:rsid w:val="0076336F"/>
    <w:rsid w:val="007742A9"/>
    <w:rsid w:val="00776AB3"/>
    <w:rsid w:val="00777D56"/>
    <w:rsid w:val="00785993"/>
    <w:rsid w:val="00790311"/>
    <w:rsid w:val="00796091"/>
    <w:rsid w:val="007B241D"/>
    <w:rsid w:val="007B3B50"/>
    <w:rsid w:val="007B7265"/>
    <w:rsid w:val="007B7776"/>
    <w:rsid w:val="007C1BC2"/>
    <w:rsid w:val="007C442A"/>
    <w:rsid w:val="007C7BFD"/>
    <w:rsid w:val="007E2212"/>
    <w:rsid w:val="007E2FB9"/>
    <w:rsid w:val="007F1F8D"/>
    <w:rsid w:val="007F70E8"/>
    <w:rsid w:val="00801A7C"/>
    <w:rsid w:val="00803CCA"/>
    <w:rsid w:val="0081009B"/>
    <w:rsid w:val="00813272"/>
    <w:rsid w:val="00817E8C"/>
    <w:rsid w:val="00824770"/>
    <w:rsid w:val="008335ED"/>
    <w:rsid w:val="008336AA"/>
    <w:rsid w:val="00841BF0"/>
    <w:rsid w:val="00856059"/>
    <w:rsid w:val="0086439C"/>
    <w:rsid w:val="00873653"/>
    <w:rsid w:val="00875864"/>
    <w:rsid w:val="008952FD"/>
    <w:rsid w:val="008955AC"/>
    <w:rsid w:val="008A240F"/>
    <w:rsid w:val="008A2F75"/>
    <w:rsid w:val="008A5E17"/>
    <w:rsid w:val="008B1131"/>
    <w:rsid w:val="008B1C91"/>
    <w:rsid w:val="008B5385"/>
    <w:rsid w:val="008B6929"/>
    <w:rsid w:val="008C05B6"/>
    <w:rsid w:val="008C0BE0"/>
    <w:rsid w:val="008C66B8"/>
    <w:rsid w:val="008D5C42"/>
    <w:rsid w:val="008D5F3C"/>
    <w:rsid w:val="008E48F0"/>
    <w:rsid w:val="008F00F5"/>
    <w:rsid w:val="008F7F2C"/>
    <w:rsid w:val="00910A31"/>
    <w:rsid w:val="00944DFB"/>
    <w:rsid w:val="00952E8C"/>
    <w:rsid w:val="00956B51"/>
    <w:rsid w:val="00957C15"/>
    <w:rsid w:val="00960E1E"/>
    <w:rsid w:val="00962D0A"/>
    <w:rsid w:val="009734A2"/>
    <w:rsid w:val="009800C0"/>
    <w:rsid w:val="00986A16"/>
    <w:rsid w:val="0099598B"/>
    <w:rsid w:val="009B3146"/>
    <w:rsid w:val="009B4F88"/>
    <w:rsid w:val="009C4B71"/>
    <w:rsid w:val="009C5971"/>
    <w:rsid w:val="009D0543"/>
    <w:rsid w:val="009D145E"/>
    <w:rsid w:val="009E67FF"/>
    <w:rsid w:val="009E6E8B"/>
    <w:rsid w:val="009E79E6"/>
    <w:rsid w:val="009F1534"/>
    <w:rsid w:val="009F60FD"/>
    <w:rsid w:val="00A107D1"/>
    <w:rsid w:val="00A16295"/>
    <w:rsid w:val="00A16884"/>
    <w:rsid w:val="00A22345"/>
    <w:rsid w:val="00A26FA4"/>
    <w:rsid w:val="00A408E5"/>
    <w:rsid w:val="00A42633"/>
    <w:rsid w:val="00A43BE5"/>
    <w:rsid w:val="00A51011"/>
    <w:rsid w:val="00A5197A"/>
    <w:rsid w:val="00A531E4"/>
    <w:rsid w:val="00A53D55"/>
    <w:rsid w:val="00A66DED"/>
    <w:rsid w:val="00A673E1"/>
    <w:rsid w:val="00A70A24"/>
    <w:rsid w:val="00A823FB"/>
    <w:rsid w:val="00A952E2"/>
    <w:rsid w:val="00AA2D02"/>
    <w:rsid w:val="00AA526E"/>
    <w:rsid w:val="00AB3656"/>
    <w:rsid w:val="00AC2FE4"/>
    <w:rsid w:val="00AE38DB"/>
    <w:rsid w:val="00AF3B77"/>
    <w:rsid w:val="00B05DEF"/>
    <w:rsid w:val="00B066E6"/>
    <w:rsid w:val="00B17848"/>
    <w:rsid w:val="00B21265"/>
    <w:rsid w:val="00B323E7"/>
    <w:rsid w:val="00B34BA4"/>
    <w:rsid w:val="00B37F9D"/>
    <w:rsid w:val="00B70CEE"/>
    <w:rsid w:val="00B731A3"/>
    <w:rsid w:val="00B80E08"/>
    <w:rsid w:val="00B83288"/>
    <w:rsid w:val="00B83B93"/>
    <w:rsid w:val="00B94DD1"/>
    <w:rsid w:val="00BA1C80"/>
    <w:rsid w:val="00BD09A9"/>
    <w:rsid w:val="00BD122D"/>
    <w:rsid w:val="00BD1A94"/>
    <w:rsid w:val="00BD2D74"/>
    <w:rsid w:val="00BD7131"/>
    <w:rsid w:val="00BE1652"/>
    <w:rsid w:val="00BE7E2E"/>
    <w:rsid w:val="00BF20BA"/>
    <w:rsid w:val="00BF52CA"/>
    <w:rsid w:val="00C14555"/>
    <w:rsid w:val="00C269AE"/>
    <w:rsid w:val="00C36829"/>
    <w:rsid w:val="00C46BEC"/>
    <w:rsid w:val="00C51BC7"/>
    <w:rsid w:val="00C6710D"/>
    <w:rsid w:val="00C716CA"/>
    <w:rsid w:val="00C748A1"/>
    <w:rsid w:val="00C8321C"/>
    <w:rsid w:val="00C84FE5"/>
    <w:rsid w:val="00C913E4"/>
    <w:rsid w:val="00C92664"/>
    <w:rsid w:val="00C97299"/>
    <w:rsid w:val="00CB1DA5"/>
    <w:rsid w:val="00CB5288"/>
    <w:rsid w:val="00CB6DBB"/>
    <w:rsid w:val="00CC23BD"/>
    <w:rsid w:val="00CC7E7B"/>
    <w:rsid w:val="00CD0564"/>
    <w:rsid w:val="00CD3C15"/>
    <w:rsid w:val="00CE2CA7"/>
    <w:rsid w:val="00CF7B6C"/>
    <w:rsid w:val="00D019D1"/>
    <w:rsid w:val="00D20BF9"/>
    <w:rsid w:val="00D3233E"/>
    <w:rsid w:val="00D344B3"/>
    <w:rsid w:val="00D373BD"/>
    <w:rsid w:val="00D3754E"/>
    <w:rsid w:val="00D4320D"/>
    <w:rsid w:val="00D432EE"/>
    <w:rsid w:val="00D5146C"/>
    <w:rsid w:val="00D520C8"/>
    <w:rsid w:val="00D63045"/>
    <w:rsid w:val="00D63D31"/>
    <w:rsid w:val="00D67233"/>
    <w:rsid w:val="00D673A4"/>
    <w:rsid w:val="00D673D2"/>
    <w:rsid w:val="00D71464"/>
    <w:rsid w:val="00D71E0F"/>
    <w:rsid w:val="00D7625A"/>
    <w:rsid w:val="00D831B9"/>
    <w:rsid w:val="00D96BFD"/>
    <w:rsid w:val="00D974F5"/>
    <w:rsid w:val="00DA3009"/>
    <w:rsid w:val="00DA3C72"/>
    <w:rsid w:val="00DA74A8"/>
    <w:rsid w:val="00DB3E36"/>
    <w:rsid w:val="00DB5C7F"/>
    <w:rsid w:val="00DE2B03"/>
    <w:rsid w:val="00DE5513"/>
    <w:rsid w:val="00DE5D50"/>
    <w:rsid w:val="00DE72B5"/>
    <w:rsid w:val="00DF06B4"/>
    <w:rsid w:val="00DF612D"/>
    <w:rsid w:val="00E05CFF"/>
    <w:rsid w:val="00E1054B"/>
    <w:rsid w:val="00E1790B"/>
    <w:rsid w:val="00E34FBE"/>
    <w:rsid w:val="00E531E2"/>
    <w:rsid w:val="00E82B0D"/>
    <w:rsid w:val="00EA124E"/>
    <w:rsid w:val="00EA4347"/>
    <w:rsid w:val="00EB643D"/>
    <w:rsid w:val="00EC0E34"/>
    <w:rsid w:val="00ED21A3"/>
    <w:rsid w:val="00ED6968"/>
    <w:rsid w:val="00EE0281"/>
    <w:rsid w:val="00EE1CE0"/>
    <w:rsid w:val="00EE22D3"/>
    <w:rsid w:val="00EF4D75"/>
    <w:rsid w:val="00F12542"/>
    <w:rsid w:val="00F12FED"/>
    <w:rsid w:val="00F141FA"/>
    <w:rsid w:val="00F1577C"/>
    <w:rsid w:val="00F16B46"/>
    <w:rsid w:val="00F35DC4"/>
    <w:rsid w:val="00F4407C"/>
    <w:rsid w:val="00F50145"/>
    <w:rsid w:val="00F54467"/>
    <w:rsid w:val="00F54B82"/>
    <w:rsid w:val="00F5683B"/>
    <w:rsid w:val="00F56C99"/>
    <w:rsid w:val="00F64CBE"/>
    <w:rsid w:val="00F65948"/>
    <w:rsid w:val="00F72AA8"/>
    <w:rsid w:val="00F77683"/>
    <w:rsid w:val="00F81E30"/>
    <w:rsid w:val="00F84900"/>
    <w:rsid w:val="00F85C6D"/>
    <w:rsid w:val="00F85EF6"/>
    <w:rsid w:val="00F900E2"/>
    <w:rsid w:val="00FA3FDB"/>
    <w:rsid w:val="00FB1BAD"/>
    <w:rsid w:val="00FB5F6A"/>
    <w:rsid w:val="00FC0667"/>
    <w:rsid w:val="00FC13A1"/>
    <w:rsid w:val="00FD693F"/>
    <w:rsid w:val="00FD7AFD"/>
    <w:rsid w:val="00FE1D00"/>
    <w:rsid w:val="00FF4F9C"/>
  </w:rsids>
  <m:mathPr>
    <m:mathFont m:val="Cambria Math"/>
    <m:brkBin m:val="before"/>
    <m:brkBinSub m:val="--"/>
    <m:smallFrac/>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CF0"/>
    <w:pPr>
      <w:spacing w:after="0" w:line="240" w:lineRule="auto"/>
    </w:pPr>
    <w:rPr>
      <w:rFonts w:ascii="Courier New" w:eastAsia="Times New Roman" w:hAnsi="Courier New" w:cs="Times New Roman"/>
      <w:i/>
      <w:sz w:val="24"/>
      <w:szCs w:val="24"/>
      <w:lang w:eastAsia="es-ES"/>
    </w:rPr>
  </w:style>
  <w:style w:type="paragraph" w:styleId="Ttulo1">
    <w:name w:val="heading 1"/>
    <w:basedOn w:val="Normal"/>
    <w:next w:val="Normal"/>
    <w:link w:val="Ttulo1Car"/>
    <w:uiPriority w:val="9"/>
    <w:qFormat/>
    <w:rsid w:val="00346F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346F4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511CF0"/>
    <w:pPr>
      <w:keepNext/>
      <w:jc w:val="center"/>
      <w:outlineLvl w:val="2"/>
    </w:pPr>
    <w:rPr>
      <w:rFonts w:ascii="Times New Roman" w:hAnsi="Times New Roman"/>
      <w:b/>
      <w:sz w:val="28"/>
      <w:szCs w:val="20"/>
    </w:rPr>
  </w:style>
  <w:style w:type="paragraph" w:styleId="Ttulo4">
    <w:name w:val="heading 4"/>
    <w:basedOn w:val="Normal"/>
    <w:next w:val="Normal"/>
    <w:link w:val="Ttulo4Car"/>
    <w:uiPriority w:val="9"/>
    <w:unhideWhenUsed/>
    <w:qFormat/>
    <w:rsid w:val="00346F46"/>
    <w:pPr>
      <w:keepNext/>
      <w:keepLines/>
      <w:spacing w:before="200"/>
      <w:outlineLvl w:val="3"/>
    </w:pPr>
    <w:rPr>
      <w:rFonts w:asciiTheme="majorHAnsi" w:eastAsiaTheme="majorEastAsia" w:hAnsiTheme="majorHAnsi" w:cstheme="majorBidi"/>
      <w:b/>
      <w:bCs/>
      <w:i w:val="0"/>
      <w:iCs/>
      <w:color w:val="4F81BD" w:themeColor="accent1"/>
    </w:rPr>
  </w:style>
  <w:style w:type="paragraph" w:styleId="Ttulo5">
    <w:name w:val="heading 5"/>
    <w:basedOn w:val="Normal"/>
    <w:next w:val="Normal"/>
    <w:link w:val="Ttulo5Car"/>
    <w:uiPriority w:val="9"/>
    <w:unhideWhenUsed/>
    <w:qFormat/>
    <w:rsid w:val="00346F46"/>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346F46"/>
    <w:pPr>
      <w:keepNext/>
      <w:keepLines/>
      <w:spacing w:before="200"/>
      <w:outlineLvl w:val="5"/>
    </w:pPr>
    <w:rPr>
      <w:rFonts w:asciiTheme="majorHAnsi" w:eastAsiaTheme="majorEastAsia" w:hAnsiTheme="majorHAnsi" w:cstheme="majorBidi"/>
      <w:i w:val="0"/>
      <w:iCs/>
      <w:color w:val="243F60" w:themeColor="accent1" w:themeShade="7F"/>
    </w:rPr>
  </w:style>
  <w:style w:type="paragraph" w:styleId="Ttulo9">
    <w:name w:val="heading 9"/>
    <w:basedOn w:val="Normal"/>
    <w:next w:val="Normal"/>
    <w:link w:val="Ttulo9Car"/>
    <w:qFormat/>
    <w:rsid w:val="00511CF0"/>
    <w:pPr>
      <w:keepNext/>
      <w:jc w:val="center"/>
      <w:outlineLvl w:val="8"/>
    </w:pPr>
    <w:rPr>
      <w:rFonts w:ascii="Times New Roman" w:hAnsi="Times New Roman"/>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511CF0"/>
    <w:rPr>
      <w:rFonts w:ascii="Times New Roman" w:eastAsia="Times New Roman" w:hAnsi="Times New Roman" w:cs="Times New Roman"/>
      <w:b/>
      <w:i/>
      <w:sz w:val="28"/>
      <w:szCs w:val="20"/>
      <w:lang w:eastAsia="es-ES"/>
    </w:rPr>
  </w:style>
  <w:style w:type="character" w:customStyle="1" w:styleId="Ttulo9Car">
    <w:name w:val="Título 9 Car"/>
    <w:basedOn w:val="Fuentedeprrafopredeter"/>
    <w:link w:val="Ttulo9"/>
    <w:rsid w:val="00511CF0"/>
    <w:rPr>
      <w:rFonts w:ascii="Times New Roman" w:eastAsia="Times New Roman" w:hAnsi="Times New Roman" w:cs="Times New Roman"/>
      <w:b/>
      <w:i/>
      <w:sz w:val="20"/>
      <w:szCs w:val="20"/>
      <w:lang w:eastAsia="es-ES"/>
    </w:rPr>
  </w:style>
  <w:style w:type="paragraph" w:styleId="Encabezado">
    <w:name w:val="header"/>
    <w:basedOn w:val="Normal"/>
    <w:link w:val="EncabezadoCar"/>
    <w:rsid w:val="00511CF0"/>
    <w:pPr>
      <w:tabs>
        <w:tab w:val="center" w:pos="4419"/>
        <w:tab w:val="right" w:pos="8838"/>
      </w:tabs>
    </w:pPr>
    <w:rPr>
      <w:rFonts w:ascii="Times New Roman" w:hAnsi="Times New Roman"/>
      <w:i w:val="0"/>
    </w:rPr>
  </w:style>
  <w:style w:type="character" w:customStyle="1" w:styleId="EncabezadoCar">
    <w:name w:val="Encabezado Car"/>
    <w:basedOn w:val="Fuentedeprrafopredeter"/>
    <w:link w:val="Encabezado"/>
    <w:uiPriority w:val="99"/>
    <w:rsid w:val="00511CF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511CF0"/>
    <w:pPr>
      <w:tabs>
        <w:tab w:val="center" w:pos="4419"/>
        <w:tab w:val="right" w:pos="8838"/>
      </w:tabs>
    </w:pPr>
  </w:style>
  <w:style w:type="character" w:customStyle="1" w:styleId="PiedepginaCar">
    <w:name w:val="Pie de página Car"/>
    <w:basedOn w:val="Fuentedeprrafopredeter"/>
    <w:link w:val="Piedepgina"/>
    <w:uiPriority w:val="99"/>
    <w:rsid w:val="00511CF0"/>
    <w:rPr>
      <w:rFonts w:ascii="Courier New" w:eastAsia="Times New Roman" w:hAnsi="Courier New" w:cs="Times New Roman"/>
      <w:i/>
      <w:sz w:val="24"/>
      <w:szCs w:val="24"/>
      <w:lang w:eastAsia="es-ES"/>
    </w:rPr>
  </w:style>
  <w:style w:type="paragraph" w:styleId="Sinespaciado">
    <w:name w:val="No Spacing"/>
    <w:aliases w:val="Cuadro"/>
    <w:link w:val="SinespaciadoCar"/>
    <w:uiPriority w:val="1"/>
    <w:qFormat/>
    <w:rsid w:val="00511CF0"/>
    <w:pPr>
      <w:spacing w:after="0" w:line="240" w:lineRule="auto"/>
    </w:pPr>
    <w:rPr>
      <w:rFonts w:ascii="Calibri" w:eastAsia="Calibri" w:hAnsi="Calibri" w:cs="Calibri"/>
    </w:rPr>
  </w:style>
  <w:style w:type="paragraph" w:styleId="Textodeglobo">
    <w:name w:val="Balloon Text"/>
    <w:basedOn w:val="Normal"/>
    <w:link w:val="TextodegloboCar"/>
    <w:uiPriority w:val="99"/>
    <w:unhideWhenUsed/>
    <w:rsid w:val="00511CF0"/>
    <w:rPr>
      <w:rFonts w:ascii="Tahoma" w:hAnsi="Tahoma" w:cs="Tahoma"/>
      <w:sz w:val="16"/>
      <w:szCs w:val="16"/>
    </w:rPr>
  </w:style>
  <w:style w:type="character" w:customStyle="1" w:styleId="TextodegloboCar">
    <w:name w:val="Texto de globo Car"/>
    <w:basedOn w:val="Fuentedeprrafopredeter"/>
    <w:link w:val="Textodeglobo"/>
    <w:uiPriority w:val="99"/>
    <w:rsid w:val="00511CF0"/>
    <w:rPr>
      <w:rFonts w:ascii="Tahoma" w:eastAsia="Times New Roman" w:hAnsi="Tahoma" w:cs="Tahoma"/>
      <w:i/>
      <w:sz w:val="16"/>
      <w:szCs w:val="16"/>
      <w:lang w:eastAsia="es-ES"/>
    </w:rPr>
  </w:style>
  <w:style w:type="paragraph" w:styleId="Prrafodelista">
    <w:name w:val="List Paragraph"/>
    <w:basedOn w:val="Normal"/>
    <w:qFormat/>
    <w:rsid w:val="009F60FD"/>
    <w:pPr>
      <w:ind w:left="708"/>
    </w:pPr>
  </w:style>
  <w:style w:type="character" w:styleId="Hipervnculo">
    <w:name w:val="Hyperlink"/>
    <w:basedOn w:val="Fuentedeprrafopredeter"/>
    <w:uiPriority w:val="99"/>
    <w:unhideWhenUsed/>
    <w:rsid w:val="004C5ACD"/>
    <w:rPr>
      <w:color w:val="0000FF" w:themeColor="hyperlink"/>
      <w:u w:val="single"/>
    </w:rPr>
  </w:style>
  <w:style w:type="character" w:styleId="Textoennegrita">
    <w:name w:val="Strong"/>
    <w:basedOn w:val="Fuentedeprrafopredeter"/>
    <w:uiPriority w:val="22"/>
    <w:qFormat/>
    <w:rsid w:val="004F72C6"/>
    <w:rPr>
      <w:b/>
      <w:bCs/>
    </w:rPr>
  </w:style>
  <w:style w:type="paragraph" w:customStyle="1" w:styleId="ecxmsonormal">
    <w:name w:val="ecxmsonormal"/>
    <w:basedOn w:val="Normal"/>
    <w:rsid w:val="004C4521"/>
    <w:pPr>
      <w:spacing w:before="100" w:beforeAutospacing="1" w:after="100" w:afterAutospacing="1"/>
    </w:pPr>
    <w:rPr>
      <w:rFonts w:ascii="Times New Roman" w:hAnsi="Times New Roman"/>
      <w:i w:val="0"/>
    </w:rPr>
  </w:style>
  <w:style w:type="character" w:customStyle="1" w:styleId="Ttulo1Car">
    <w:name w:val="Título 1 Car"/>
    <w:basedOn w:val="Fuentedeprrafopredeter"/>
    <w:link w:val="Ttulo1"/>
    <w:uiPriority w:val="9"/>
    <w:rsid w:val="00346F46"/>
    <w:rPr>
      <w:rFonts w:asciiTheme="majorHAnsi" w:eastAsiaTheme="majorEastAsia" w:hAnsiTheme="majorHAnsi" w:cstheme="majorBidi"/>
      <w:b/>
      <w:bCs/>
      <w:i/>
      <w:color w:val="365F91" w:themeColor="accent1" w:themeShade="BF"/>
      <w:sz w:val="28"/>
      <w:szCs w:val="28"/>
      <w:lang w:eastAsia="es-ES"/>
    </w:rPr>
  </w:style>
  <w:style w:type="character" w:customStyle="1" w:styleId="Ttulo2Car">
    <w:name w:val="Título 2 Car"/>
    <w:basedOn w:val="Fuentedeprrafopredeter"/>
    <w:link w:val="Ttulo2"/>
    <w:uiPriority w:val="9"/>
    <w:rsid w:val="00346F46"/>
    <w:rPr>
      <w:rFonts w:asciiTheme="majorHAnsi" w:eastAsiaTheme="majorEastAsia" w:hAnsiTheme="majorHAnsi" w:cstheme="majorBidi"/>
      <w:b/>
      <w:bCs/>
      <w:i/>
      <w:color w:val="4F81BD" w:themeColor="accent1"/>
      <w:sz w:val="26"/>
      <w:szCs w:val="26"/>
      <w:lang w:eastAsia="es-ES"/>
    </w:rPr>
  </w:style>
  <w:style w:type="character" w:customStyle="1" w:styleId="Ttulo4Car">
    <w:name w:val="Título 4 Car"/>
    <w:basedOn w:val="Fuentedeprrafopredeter"/>
    <w:link w:val="Ttulo4"/>
    <w:uiPriority w:val="9"/>
    <w:rsid w:val="00346F46"/>
    <w:rPr>
      <w:rFonts w:asciiTheme="majorHAnsi" w:eastAsiaTheme="majorEastAsia" w:hAnsiTheme="majorHAnsi" w:cstheme="majorBidi"/>
      <w:b/>
      <w:bCs/>
      <w:iCs/>
      <w:color w:val="4F81BD" w:themeColor="accent1"/>
      <w:sz w:val="24"/>
      <w:szCs w:val="24"/>
      <w:lang w:eastAsia="es-ES"/>
    </w:rPr>
  </w:style>
  <w:style w:type="character" w:customStyle="1" w:styleId="Ttulo5Car">
    <w:name w:val="Título 5 Car"/>
    <w:basedOn w:val="Fuentedeprrafopredeter"/>
    <w:link w:val="Ttulo5"/>
    <w:uiPriority w:val="9"/>
    <w:rsid w:val="00346F46"/>
    <w:rPr>
      <w:rFonts w:asciiTheme="majorHAnsi" w:eastAsiaTheme="majorEastAsia" w:hAnsiTheme="majorHAnsi" w:cstheme="majorBidi"/>
      <w:i/>
      <w:color w:val="243F60" w:themeColor="accent1" w:themeShade="7F"/>
      <w:sz w:val="24"/>
      <w:szCs w:val="24"/>
      <w:lang w:eastAsia="es-ES"/>
    </w:rPr>
  </w:style>
  <w:style w:type="character" w:customStyle="1" w:styleId="Ttulo6Car">
    <w:name w:val="Título 6 Car"/>
    <w:basedOn w:val="Fuentedeprrafopredeter"/>
    <w:link w:val="Ttulo6"/>
    <w:uiPriority w:val="9"/>
    <w:rsid w:val="00346F46"/>
    <w:rPr>
      <w:rFonts w:asciiTheme="majorHAnsi" w:eastAsiaTheme="majorEastAsia" w:hAnsiTheme="majorHAnsi" w:cstheme="majorBidi"/>
      <w:iCs/>
      <w:color w:val="243F60" w:themeColor="accent1" w:themeShade="7F"/>
      <w:sz w:val="24"/>
      <w:szCs w:val="24"/>
      <w:lang w:eastAsia="es-ES"/>
    </w:rPr>
  </w:style>
  <w:style w:type="paragraph" w:styleId="Textoindependiente">
    <w:name w:val="Body Text"/>
    <w:basedOn w:val="Normal"/>
    <w:link w:val="TextoindependienteCar"/>
    <w:unhideWhenUsed/>
    <w:rsid w:val="00346F46"/>
    <w:pPr>
      <w:spacing w:after="120"/>
    </w:pPr>
  </w:style>
  <w:style w:type="character" w:customStyle="1" w:styleId="TextoindependienteCar">
    <w:name w:val="Texto independiente Car"/>
    <w:basedOn w:val="Fuentedeprrafopredeter"/>
    <w:link w:val="Textoindependiente"/>
    <w:rsid w:val="00346F46"/>
    <w:rPr>
      <w:rFonts w:ascii="Courier New" w:eastAsia="Times New Roman" w:hAnsi="Courier New" w:cs="Times New Roman"/>
      <w:i/>
      <w:sz w:val="24"/>
      <w:szCs w:val="24"/>
      <w:lang w:eastAsia="es-ES"/>
    </w:rPr>
  </w:style>
  <w:style w:type="paragraph" w:styleId="NormalWeb">
    <w:name w:val="Normal (Web)"/>
    <w:basedOn w:val="Normal"/>
    <w:uiPriority w:val="99"/>
    <w:unhideWhenUsed/>
    <w:rsid w:val="000D676B"/>
    <w:pPr>
      <w:spacing w:before="100" w:beforeAutospacing="1" w:after="119"/>
    </w:pPr>
    <w:rPr>
      <w:rFonts w:ascii="Times New Roman" w:hAnsi="Times New Roman"/>
      <w:i w:val="0"/>
      <w:lang w:val="es-ES_tradnl" w:eastAsia="es-ES_tradnl"/>
    </w:rPr>
  </w:style>
  <w:style w:type="character" w:customStyle="1" w:styleId="a1">
    <w:name w:val="a1"/>
    <w:rsid w:val="000D676B"/>
    <w:rPr>
      <w:bdr w:val="none" w:sz="0" w:space="0" w:color="auto" w:frame="1"/>
    </w:rPr>
  </w:style>
  <w:style w:type="character" w:customStyle="1" w:styleId="l122">
    <w:name w:val="l122"/>
    <w:rsid w:val="000D676B"/>
    <w:rPr>
      <w:vanish w:val="0"/>
      <w:webHidden w:val="0"/>
      <w:bdr w:val="none" w:sz="0" w:space="0" w:color="auto" w:frame="1"/>
      <w:specVanish w:val="0"/>
    </w:rPr>
  </w:style>
  <w:style w:type="character" w:customStyle="1" w:styleId="l15">
    <w:name w:val="l15"/>
    <w:rsid w:val="000D676B"/>
    <w:rPr>
      <w:vanish w:val="0"/>
      <w:webHidden w:val="0"/>
      <w:bdr w:val="none" w:sz="0" w:space="0" w:color="auto" w:frame="1"/>
      <w:specVanish w:val="0"/>
    </w:rPr>
  </w:style>
  <w:style w:type="character" w:customStyle="1" w:styleId="l62">
    <w:name w:val="l62"/>
    <w:rsid w:val="000D676B"/>
    <w:rPr>
      <w:vanish w:val="0"/>
      <w:webHidden w:val="0"/>
      <w:bdr w:val="none" w:sz="0" w:space="0" w:color="auto" w:frame="1"/>
      <w:specVanish w:val="0"/>
    </w:rPr>
  </w:style>
  <w:style w:type="character" w:customStyle="1" w:styleId="l72">
    <w:name w:val="l72"/>
    <w:rsid w:val="000D676B"/>
    <w:rPr>
      <w:vanish w:val="0"/>
      <w:webHidden w:val="0"/>
      <w:bdr w:val="none" w:sz="0" w:space="0" w:color="auto" w:frame="1"/>
      <w:specVanish w:val="0"/>
    </w:rPr>
  </w:style>
  <w:style w:type="character" w:customStyle="1" w:styleId="l112">
    <w:name w:val="l112"/>
    <w:rsid w:val="000D676B"/>
    <w:rPr>
      <w:vanish w:val="0"/>
      <w:webHidden w:val="0"/>
      <w:bdr w:val="none" w:sz="0" w:space="0" w:color="auto" w:frame="1"/>
      <w:specVanish w:val="0"/>
    </w:rPr>
  </w:style>
  <w:style w:type="character" w:customStyle="1" w:styleId="l102">
    <w:name w:val="l102"/>
    <w:rsid w:val="000D676B"/>
    <w:rPr>
      <w:vanish w:val="0"/>
      <w:webHidden w:val="0"/>
      <w:bdr w:val="none" w:sz="0" w:space="0" w:color="auto" w:frame="1"/>
      <w:specVanish w:val="0"/>
    </w:rPr>
  </w:style>
  <w:style w:type="character" w:customStyle="1" w:styleId="Absatz-Standardschriftart">
    <w:name w:val="Absatz-Standardschriftart"/>
    <w:rsid w:val="000D676B"/>
  </w:style>
  <w:style w:type="character" w:customStyle="1" w:styleId="txt3">
    <w:name w:val="txt3"/>
    <w:basedOn w:val="Fuentedeprrafopredeter"/>
    <w:rsid w:val="001F6DEE"/>
  </w:style>
  <w:style w:type="character" w:customStyle="1" w:styleId="texto1">
    <w:name w:val="texto1"/>
    <w:basedOn w:val="Fuentedeprrafopredeter"/>
    <w:rsid w:val="001F6DEE"/>
  </w:style>
  <w:style w:type="paragraph" w:styleId="Lista">
    <w:name w:val="List"/>
    <w:basedOn w:val="Normal"/>
    <w:unhideWhenUsed/>
    <w:rsid w:val="001F6DEE"/>
    <w:pPr>
      <w:ind w:left="283" w:hanging="283"/>
      <w:contextualSpacing/>
      <w:jc w:val="both"/>
    </w:pPr>
    <w:rPr>
      <w:rFonts w:ascii="Times New Roman" w:eastAsiaTheme="minorHAnsi" w:hAnsi="Times New Roman"/>
      <w:i w:val="0"/>
      <w:lang w:eastAsia="en-US"/>
    </w:rPr>
  </w:style>
  <w:style w:type="paragraph" w:styleId="Saludo">
    <w:name w:val="Salutation"/>
    <w:basedOn w:val="Normal"/>
    <w:next w:val="Normal"/>
    <w:link w:val="SaludoCar"/>
    <w:rsid w:val="001F6DEE"/>
    <w:rPr>
      <w:rFonts w:ascii="Times New Roman" w:hAnsi="Times New Roman"/>
      <w:i w:val="0"/>
    </w:rPr>
  </w:style>
  <w:style w:type="character" w:customStyle="1" w:styleId="SaludoCar">
    <w:name w:val="Saludo Car"/>
    <w:basedOn w:val="Fuentedeprrafopredeter"/>
    <w:link w:val="Saludo"/>
    <w:rsid w:val="001F6DEE"/>
    <w:rPr>
      <w:rFonts w:ascii="Times New Roman" w:eastAsia="Times New Roman" w:hAnsi="Times New Roman" w:cs="Times New Roman"/>
      <w:sz w:val="24"/>
      <w:szCs w:val="24"/>
      <w:lang w:eastAsia="es-ES"/>
    </w:rPr>
  </w:style>
  <w:style w:type="paragraph" w:styleId="Fecha">
    <w:name w:val="Date"/>
    <w:basedOn w:val="Normal"/>
    <w:next w:val="Normal"/>
    <w:link w:val="FechaCar"/>
    <w:rsid w:val="001F6DEE"/>
    <w:rPr>
      <w:rFonts w:ascii="Times New Roman" w:hAnsi="Times New Roman"/>
      <w:i w:val="0"/>
    </w:rPr>
  </w:style>
  <w:style w:type="character" w:customStyle="1" w:styleId="FechaCar">
    <w:name w:val="Fecha Car"/>
    <w:basedOn w:val="Fuentedeprrafopredeter"/>
    <w:link w:val="Fecha"/>
    <w:rsid w:val="001F6DEE"/>
    <w:rPr>
      <w:rFonts w:ascii="Times New Roman" w:eastAsia="Times New Roman" w:hAnsi="Times New Roman" w:cs="Times New Roman"/>
      <w:sz w:val="24"/>
      <w:szCs w:val="24"/>
      <w:lang w:eastAsia="es-ES"/>
    </w:rPr>
  </w:style>
  <w:style w:type="paragraph" w:customStyle="1" w:styleId="Direccininterior">
    <w:name w:val="Dirección interior"/>
    <w:basedOn w:val="Normal"/>
    <w:rsid w:val="001F6DEE"/>
    <w:rPr>
      <w:rFonts w:ascii="Times New Roman" w:hAnsi="Times New Roman"/>
      <w:i w:val="0"/>
    </w:rPr>
  </w:style>
  <w:style w:type="table" w:styleId="Tablaconcuadrcula">
    <w:name w:val="Table Grid"/>
    <w:basedOn w:val="Tablanormal"/>
    <w:uiPriority w:val="59"/>
    <w:rsid w:val="001F6DEE"/>
    <w:pPr>
      <w:spacing w:after="0" w:line="240" w:lineRule="auto"/>
    </w:pPr>
    <w:rPr>
      <w:rFonts w:ascii="Calibri" w:eastAsia="Calibri" w:hAnsi="Calibri" w:cs="Times New Roman"/>
      <w:lang w:val="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1F6DEE"/>
    <w:pPr>
      <w:spacing w:after="0" w:line="240" w:lineRule="auto"/>
    </w:pPr>
    <w:rPr>
      <w:rFonts w:ascii="Calibri" w:eastAsia="Calibri" w:hAnsi="Calibri" w:cs="Times New Roman"/>
      <w:lang w:val="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Fuentedeprrafopredeter"/>
    <w:rsid w:val="001F6DEE"/>
  </w:style>
  <w:style w:type="character" w:customStyle="1" w:styleId="apple-converted-space">
    <w:name w:val="apple-converted-space"/>
    <w:basedOn w:val="Fuentedeprrafopredeter"/>
    <w:rsid w:val="001F6DEE"/>
  </w:style>
  <w:style w:type="character" w:customStyle="1" w:styleId="SinespaciadoCar">
    <w:name w:val="Sin espaciado Car"/>
    <w:aliases w:val="Cuadro Car"/>
    <w:link w:val="Sinespaciado"/>
    <w:uiPriority w:val="1"/>
    <w:rsid w:val="001F6DEE"/>
    <w:rPr>
      <w:rFonts w:ascii="Calibri" w:eastAsia="Calibri" w:hAnsi="Calibri" w:cs="Calibri"/>
    </w:rPr>
  </w:style>
  <w:style w:type="paragraph" w:customStyle="1" w:styleId="Default">
    <w:name w:val="Default"/>
    <w:rsid w:val="003654E3"/>
    <w:pPr>
      <w:widowControl w:val="0"/>
      <w:suppressAutoHyphens/>
      <w:spacing w:after="0" w:line="240" w:lineRule="auto"/>
    </w:pPr>
    <w:rPr>
      <w:rFonts w:ascii="Calibri" w:eastAsia="SimSun" w:hAnsi="Calibri" w:cs="Arial"/>
      <w:color w:val="000000"/>
      <w:kern w:val="1"/>
      <w:sz w:val="24"/>
      <w:szCs w:val="24"/>
      <w:lang w:val="es-EC" w:eastAsia="zh-CN" w:bidi="hi-IN"/>
    </w:rPr>
  </w:style>
  <w:style w:type="character" w:customStyle="1" w:styleId="Cuerpodeltexto2">
    <w:name w:val="Cuerpo del texto (2)_"/>
    <w:basedOn w:val="Fuentedeprrafopredeter"/>
    <w:link w:val="Cuerpodeltexto20"/>
    <w:rsid w:val="00283577"/>
    <w:rPr>
      <w:rFonts w:ascii="Century Schoolbook" w:eastAsia="Century Schoolbook" w:hAnsi="Century Schoolbook" w:cs="Century Schoolbook"/>
      <w:b/>
      <w:bCs/>
      <w:spacing w:val="-20"/>
      <w:sz w:val="23"/>
      <w:szCs w:val="23"/>
      <w:shd w:val="clear" w:color="auto" w:fill="FFFFFF"/>
    </w:rPr>
  </w:style>
  <w:style w:type="paragraph" w:customStyle="1" w:styleId="Cuerpodeltexto20">
    <w:name w:val="Cuerpo del texto (2)"/>
    <w:basedOn w:val="Normal"/>
    <w:link w:val="Cuerpodeltexto2"/>
    <w:rsid w:val="00283577"/>
    <w:pPr>
      <w:widowControl w:val="0"/>
      <w:shd w:val="clear" w:color="auto" w:fill="FFFFFF"/>
      <w:spacing w:after="240" w:line="269" w:lineRule="exact"/>
      <w:jc w:val="both"/>
    </w:pPr>
    <w:rPr>
      <w:rFonts w:ascii="Century Schoolbook" w:eastAsia="Century Schoolbook" w:hAnsi="Century Schoolbook" w:cs="Century Schoolbook"/>
      <w:b/>
      <w:bCs/>
      <w:i w:val="0"/>
      <w:spacing w:val="-20"/>
      <w:sz w:val="23"/>
      <w:szCs w:val="23"/>
      <w:lang w:eastAsia="en-US"/>
    </w:rPr>
  </w:style>
  <w:style w:type="character" w:customStyle="1" w:styleId="Cuerpodeltexto">
    <w:name w:val="Cuerpo del texto_"/>
    <w:basedOn w:val="Fuentedeprrafopredeter"/>
    <w:link w:val="Cuerpodeltexto0"/>
    <w:rsid w:val="00283577"/>
    <w:rPr>
      <w:rFonts w:ascii="Century Schoolbook" w:eastAsia="Century Schoolbook" w:hAnsi="Century Schoolbook" w:cs="Century Schoolbook"/>
      <w:spacing w:val="-20"/>
      <w:sz w:val="23"/>
      <w:szCs w:val="23"/>
      <w:shd w:val="clear" w:color="auto" w:fill="FFFFFF"/>
    </w:rPr>
  </w:style>
  <w:style w:type="paragraph" w:customStyle="1" w:styleId="Cuerpodeltexto0">
    <w:name w:val="Cuerpo del texto"/>
    <w:basedOn w:val="Normal"/>
    <w:link w:val="Cuerpodeltexto"/>
    <w:rsid w:val="00283577"/>
    <w:pPr>
      <w:widowControl w:val="0"/>
      <w:shd w:val="clear" w:color="auto" w:fill="FFFFFF"/>
      <w:spacing w:before="240" w:after="240" w:line="0" w:lineRule="atLeast"/>
      <w:ind w:hanging="340"/>
      <w:jc w:val="center"/>
    </w:pPr>
    <w:rPr>
      <w:rFonts w:ascii="Century Schoolbook" w:eastAsia="Century Schoolbook" w:hAnsi="Century Schoolbook" w:cs="Century Schoolbook"/>
      <w:i w:val="0"/>
      <w:spacing w:val="-20"/>
      <w:sz w:val="23"/>
      <w:szCs w:val="23"/>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CF0"/>
    <w:pPr>
      <w:spacing w:after="0" w:line="240" w:lineRule="auto"/>
    </w:pPr>
    <w:rPr>
      <w:rFonts w:ascii="Courier New" w:eastAsia="Times New Roman" w:hAnsi="Courier New" w:cs="Times New Roman"/>
      <w:i/>
      <w:sz w:val="24"/>
      <w:szCs w:val="24"/>
      <w:lang w:eastAsia="es-ES"/>
    </w:rPr>
  </w:style>
  <w:style w:type="paragraph" w:styleId="Ttulo1">
    <w:name w:val="heading 1"/>
    <w:basedOn w:val="Normal"/>
    <w:next w:val="Normal"/>
    <w:link w:val="Ttulo1Car"/>
    <w:uiPriority w:val="9"/>
    <w:qFormat/>
    <w:rsid w:val="00346F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346F4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511CF0"/>
    <w:pPr>
      <w:keepNext/>
      <w:jc w:val="center"/>
      <w:outlineLvl w:val="2"/>
    </w:pPr>
    <w:rPr>
      <w:rFonts w:ascii="Times New Roman" w:hAnsi="Times New Roman"/>
      <w:b/>
      <w:sz w:val="28"/>
      <w:szCs w:val="20"/>
    </w:rPr>
  </w:style>
  <w:style w:type="paragraph" w:styleId="Ttulo4">
    <w:name w:val="heading 4"/>
    <w:basedOn w:val="Normal"/>
    <w:next w:val="Normal"/>
    <w:link w:val="Ttulo4Car"/>
    <w:uiPriority w:val="9"/>
    <w:unhideWhenUsed/>
    <w:qFormat/>
    <w:rsid w:val="00346F46"/>
    <w:pPr>
      <w:keepNext/>
      <w:keepLines/>
      <w:spacing w:before="200"/>
      <w:outlineLvl w:val="3"/>
    </w:pPr>
    <w:rPr>
      <w:rFonts w:asciiTheme="majorHAnsi" w:eastAsiaTheme="majorEastAsia" w:hAnsiTheme="majorHAnsi" w:cstheme="majorBidi"/>
      <w:b/>
      <w:bCs/>
      <w:i w:val="0"/>
      <w:iCs/>
      <w:color w:val="4F81BD" w:themeColor="accent1"/>
    </w:rPr>
  </w:style>
  <w:style w:type="paragraph" w:styleId="Ttulo5">
    <w:name w:val="heading 5"/>
    <w:basedOn w:val="Normal"/>
    <w:next w:val="Normal"/>
    <w:link w:val="Ttulo5Car"/>
    <w:uiPriority w:val="9"/>
    <w:unhideWhenUsed/>
    <w:qFormat/>
    <w:rsid w:val="00346F46"/>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346F46"/>
    <w:pPr>
      <w:keepNext/>
      <w:keepLines/>
      <w:spacing w:before="200"/>
      <w:outlineLvl w:val="5"/>
    </w:pPr>
    <w:rPr>
      <w:rFonts w:asciiTheme="majorHAnsi" w:eastAsiaTheme="majorEastAsia" w:hAnsiTheme="majorHAnsi" w:cstheme="majorBidi"/>
      <w:i w:val="0"/>
      <w:iCs/>
      <w:color w:val="243F60" w:themeColor="accent1" w:themeShade="7F"/>
    </w:rPr>
  </w:style>
  <w:style w:type="paragraph" w:styleId="Ttulo9">
    <w:name w:val="heading 9"/>
    <w:basedOn w:val="Normal"/>
    <w:next w:val="Normal"/>
    <w:link w:val="Ttulo9Car"/>
    <w:qFormat/>
    <w:rsid w:val="00511CF0"/>
    <w:pPr>
      <w:keepNext/>
      <w:jc w:val="center"/>
      <w:outlineLvl w:val="8"/>
    </w:pPr>
    <w:rPr>
      <w:rFonts w:ascii="Times New Roman" w:hAnsi="Times New Roman"/>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511CF0"/>
    <w:rPr>
      <w:rFonts w:ascii="Times New Roman" w:eastAsia="Times New Roman" w:hAnsi="Times New Roman" w:cs="Times New Roman"/>
      <w:b/>
      <w:i/>
      <w:sz w:val="28"/>
      <w:szCs w:val="20"/>
      <w:lang w:eastAsia="es-ES"/>
    </w:rPr>
  </w:style>
  <w:style w:type="character" w:customStyle="1" w:styleId="Ttulo9Car">
    <w:name w:val="Título 9 Car"/>
    <w:basedOn w:val="Fuentedeprrafopredeter"/>
    <w:link w:val="Ttulo9"/>
    <w:rsid w:val="00511CF0"/>
    <w:rPr>
      <w:rFonts w:ascii="Times New Roman" w:eastAsia="Times New Roman" w:hAnsi="Times New Roman" w:cs="Times New Roman"/>
      <w:b/>
      <w:i/>
      <w:sz w:val="20"/>
      <w:szCs w:val="20"/>
      <w:lang w:eastAsia="es-ES"/>
    </w:rPr>
  </w:style>
  <w:style w:type="paragraph" w:styleId="Encabezado">
    <w:name w:val="header"/>
    <w:basedOn w:val="Normal"/>
    <w:link w:val="EncabezadoCar"/>
    <w:rsid w:val="00511CF0"/>
    <w:pPr>
      <w:tabs>
        <w:tab w:val="center" w:pos="4419"/>
        <w:tab w:val="right" w:pos="8838"/>
      </w:tabs>
    </w:pPr>
    <w:rPr>
      <w:rFonts w:ascii="Times New Roman" w:hAnsi="Times New Roman"/>
      <w:i w:val="0"/>
    </w:rPr>
  </w:style>
  <w:style w:type="character" w:customStyle="1" w:styleId="EncabezadoCar">
    <w:name w:val="Encabezado Car"/>
    <w:basedOn w:val="Fuentedeprrafopredeter"/>
    <w:link w:val="Encabezado"/>
    <w:uiPriority w:val="99"/>
    <w:rsid w:val="00511CF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511CF0"/>
    <w:pPr>
      <w:tabs>
        <w:tab w:val="center" w:pos="4419"/>
        <w:tab w:val="right" w:pos="8838"/>
      </w:tabs>
    </w:pPr>
  </w:style>
  <w:style w:type="character" w:customStyle="1" w:styleId="PiedepginaCar">
    <w:name w:val="Pie de página Car"/>
    <w:basedOn w:val="Fuentedeprrafopredeter"/>
    <w:link w:val="Piedepgina"/>
    <w:uiPriority w:val="99"/>
    <w:rsid w:val="00511CF0"/>
    <w:rPr>
      <w:rFonts w:ascii="Courier New" w:eastAsia="Times New Roman" w:hAnsi="Courier New" w:cs="Times New Roman"/>
      <w:i/>
      <w:sz w:val="24"/>
      <w:szCs w:val="24"/>
      <w:lang w:eastAsia="es-ES"/>
    </w:rPr>
  </w:style>
  <w:style w:type="paragraph" w:styleId="Sinespaciado">
    <w:name w:val="No Spacing"/>
    <w:aliases w:val="Cuadro"/>
    <w:link w:val="SinespaciadoCar"/>
    <w:uiPriority w:val="1"/>
    <w:qFormat/>
    <w:rsid w:val="00511CF0"/>
    <w:pPr>
      <w:spacing w:after="0" w:line="240" w:lineRule="auto"/>
    </w:pPr>
    <w:rPr>
      <w:rFonts w:ascii="Calibri" w:eastAsia="Calibri" w:hAnsi="Calibri" w:cs="Calibri"/>
    </w:rPr>
  </w:style>
  <w:style w:type="paragraph" w:styleId="Textodeglobo">
    <w:name w:val="Balloon Text"/>
    <w:basedOn w:val="Normal"/>
    <w:link w:val="TextodegloboCar"/>
    <w:uiPriority w:val="99"/>
    <w:unhideWhenUsed/>
    <w:rsid w:val="00511CF0"/>
    <w:rPr>
      <w:rFonts w:ascii="Tahoma" w:hAnsi="Tahoma" w:cs="Tahoma"/>
      <w:sz w:val="16"/>
      <w:szCs w:val="16"/>
    </w:rPr>
  </w:style>
  <w:style w:type="character" w:customStyle="1" w:styleId="TextodegloboCar">
    <w:name w:val="Texto de globo Car"/>
    <w:basedOn w:val="Fuentedeprrafopredeter"/>
    <w:link w:val="Textodeglobo"/>
    <w:uiPriority w:val="99"/>
    <w:rsid w:val="00511CF0"/>
    <w:rPr>
      <w:rFonts w:ascii="Tahoma" w:eastAsia="Times New Roman" w:hAnsi="Tahoma" w:cs="Tahoma"/>
      <w:i/>
      <w:sz w:val="16"/>
      <w:szCs w:val="16"/>
      <w:lang w:eastAsia="es-ES"/>
    </w:rPr>
  </w:style>
  <w:style w:type="paragraph" w:styleId="Prrafodelista">
    <w:name w:val="List Paragraph"/>
    <w:basedOn w:val="Normal"/>
    <w:qFormat/>
    <w:rsid w:val="009F60FD"/>
    <w:pPr>
      <w:ind w:left="708"/>
    </w:pPr>
  </w:style>
  <w:style w:type="character" w:styleId="Hipervnculo">
    <w:name w:val="Hyperlink"/>
    <w:basedOn w:val="Fuentedeprrafopredeter"/>
    <w:uiPriority w:val="99"/>
    <w:unhideWhenUsed/>
    <w:rsid w:val="004C5ACD"/>
    <w:rPr>
      <w:color w:val="0000FF" w:themeColor="hyperlink"/>
      <w:u w:val="single"/>
    </w:rPr>
  </w:style>
  <w:style w:type="character" w:styleId="Textoennegrita">
    <w:name w:val="Strong"/>
    <w:basedOn w:val="Fuentedeprrafopredeter"/>
    <w:uiPriority w:val="22"/>
    <w:qFormat/>
    <w:rsid w:val="004F72C6"/>
    <w:rPr>
      <w:b/>
      <w:bCs/>
    </w:rPr>
  </w:style>
  <w:style w:type="paragraph" w:customStyle="1" w:styleId="ecxmsonormal">
    <w:name w:val="ecxmsonormal"/>
    <w:basedOn w:val="Normal"/>
    <w:rsid w:val="004C4521"/>
    <w:pPr>
      <w:spacing w:before="100" w:beforeAutospacing="1" w:after="100" w:afterAutospacing="1"/>
    </w:pPr>
    <w:rPr>
      <w:rFonts w:ascii="Times New Roman" w:hAnsi="Times New Roman"/>
      <w:i w:val="0"/>
    </w:rPr>
  </w:style>
  <w:style w:type="character" w:customStyle="1" w:styleId="Ttulo1Car">
    <w:name w:val="Título 1 Car"/>
    <w:basedOn w:val="Fuentedeprrafopredeter"/>
    <w:link w:val="Ttulo1"/>
    <w:uiPriority w:val="9"/>
    <w:rsid w:val="00346F46"/>
    <w:rPr>
      <w:rFonts w:asciiTheme="majorHAnsi" w:eastAsiaTheme="majorEastAsia" w:hAnsiTheme="majorHAnsi" w:cstheme="majorBidi"/>
      <w:b/>
      <w:bCs/>
      <w:i/>
      <w:color w:val="365F91" w:themeColor="accent1" w:themeShade="BF"/>
      <w:sz w:val="28"/>
      <w:szCs w:val="28"/>
      <w:lang w:eastAsia="es-ES"/>
    </w:rPr>
  </w:style>
  <w:style w:type="character" w:customStyle="1" w:styleId="Ttulo2Car">
    <w:name w:val="Título 2 Car"/>
    <w:basedOn w:val="Fuentedeprrafopredeter"/>
    <w:link w:val="Ttulo2"/>
    <w:uiPriority w:val="9"/>
    <w:rsid w:val="00346F46"/>
    <w:rPr>
      <w:rFonts w:asciiTheme="majorHAnsi" w:eastAsiaTheme="majorEastAsia" w:hAnsiTheme="majorHAnsi" w:cstheme="majorBidi"/>
      <w:b/>
      <w:bCs/>
      <w:i/>
      <w:color w:val="4F81BD" w:themeColor="accent1"/>
      <w:sz w:val="26"/>
      <w:szCs w:val="26"/>
      <w:lang w:eastAsia="es-ES"/>
    </w:rPr>
  </w:style>
  <w:style w:type="character" w:customStyle="1" w:styleId="Ttulo4Car">
    <w:name w:val="Título 4 Car"/>
    <w:basedOn w:val="Fuentedeprrafopredeter"/>
    <w:link w:val="Ttulo4"/>
    <w:uiPriority w:val="9"/>
    <w:rsid w:val="00346F46"/>
    <w:rPr>
      <w:rFonts w:asciiTheme="majorHAnsi" w:eastAsiaTheme="majorEastAsia" w:hAnsiTheme="majorHAnsi" w:cstheme="majorBidi"/>
      <w:b/>
      <w:bCs/>
      <w:iCs/>
      <w:color w:val="4F81BD" w:themeColor="accent1"/>
      <w:sz w:val="24"/>
      <w:szCs w:val="24"/>
      <w:lang w:eastAsia="es-ES"/>
    </w:rPr>
  </w:style>
  <w:style w:type="character" w:customStyle="1" w:styleId="Ttulo5Car">
    <w:name w:val="Título 5 Car"/>
    <w:basedOn w:val="Fuentedeprrafopredeter"/>
    <w:link w:val="Ttulo5"/>
    <w:uiPriority w:val="9"/>
    <w:rsid w:val="00346F46"/>
    <w:rPr>
      <w:rFonts w:asciiTheme="majorHAnsi" w:eastAsiaTheme="majorEastAsia" w:hAnsiTheme="majorHAnsi" w:cstheme="majorBidi"/>
      <w:i/>
      <w:color w:val="243F60" w:themeColor="accent1" w:themeShade="7F"/>
      <w:sz w:val="24"/>
      <w:szCs w:val="24"/>
      <w:lang w:eastAsia="es-ES"/>
    </w:rPr>
  </w:style>
  <w:style w:type="character" w:customStyle="1" w:styleId="Ttulo6Car">
    <w:name w:val="Título 6 Car"/>
    <w:basedOn w:val="Fuentedeprrafopredeter"/>
    <w:link w:val="Ttulo6"/>
    <w:uiPriority w:val="9"/>
    <w:rsid w:val="00346F46"/>
    <w:rPr>
      <w:rFonts w:asciiTheme="majorHAnsi" w:eastAsiaTheme="majorEastAsia" w:hAnsiTheme="majorHAnsi" w:cstheme="majorBidi"/>
      <w:iCs/>
      <w:color w:val="243F60" w:themeColor="accent1" w:themeShade="7F"/>
      <w:sz w:val="24"/>
      <w:szCs w:val="24"/>
      <w:lang w:eastAsia="es-ES"/>
    </w:rPr>
  </w:style>
  <w:style w:type="paragraph" w:styleId="Textoindependiente">
    <w:name w:val="Body Text"/>
    <w:basedOn w:val="Normal"/>
    <w:link w:val="TextoindependienteCar"/>
    <w:unhideWhenUsed/>
    <w:rsid w:val="00346F46"/>
    <w:pPr>
      <w:spacing w:after="120"/>
    </w:pPr>
  </w:style>
  <w:style w:type="character" w:customStyle="1" w:styleId="TextoindependienteCar">
    <w:name w:val="Texto independiente Car"/>
    <w:basedOn w:val="Fuentedeprrafopredeter"/>
    <w:link w:val="Textoindependiente"/>
    <w:rsid w:val="00346F46"/>
    <w:rPr>
      <w:rFonts w:ascii="Courier New" w:eastAsia="Times New Roman" w:hAnsi="Courier New" w:cs="Times New Roman"/>
      <w:i/>
      <w:sz w:val="24"/>
      <w:szCs w:val="24"/>
      <w:lang w:eastAsia="es-ES"/>
    </w:rPr>
  </w:style>
  <w:style w:type="paragraph" w:styleId="NormalWeb">
    <w:name w:val="Normal (Web)"/>
    <w:basedOn w:val="Normal"/>
    <w:uiPriority w:val="99"/>
    <w:unhideWhenUsed/>
    <w:rsid w:val="000D676B"/>
    <w:pPr>
      <w:spacing w:before="100" w:beforeAutospacing="1" w:after="119"/>
    </w:pPr>
    <w:rPr>
      <w:rFonts w:ascii="Times New Roman" w:hAnsi="Times New Roman"/>
      <w:i w:val="0"/>
      <w:lang w:val="es-ES_tradnl" w:eastAsia="es-ES_tradnl"/>
    </w:rPr>
  </w:style>
  <w:style w:type="character" w:customStyle="1" w:styleId="a1">
    <w:name w:val="a1"/>
    <w:rsid w:val="000D676B"/>
    <w:rPr>
      <w:bdr w:val="none" w:sz="0" w:space="0" w:color="auto" w:frame="1"/>
    </w:rPr>
  </w:style>
  <w:style w:type="character" w:customStyle="1" w:styleId="l122">
    <w:name w:val="l122"/>
    <w:rsid w:val="000D676B"/>
    <w:rPr>
      <w:vanish w:val="0"/>
      <w:webHidden w:val="0"/>
      <w:bdr w:val="none" w:sz="0" w:space="0" w:color="auto" w:frame="1"/>
      <w:specVanish w:val="0"/>
    </w:rPr>
  </w:style>
  <w:style w:type="character" w:customStyle="1" w:styleId="l15">
    <w:name w:val="l15"/>
    <w:rsid w:val="000D676B"/>
    <w:rPr>
      <w:vanish w:val="0"/>
      <w:webHidden w:val="0"/>
      <w:bdr w:val="none" w:sz="0" w:space="0" w:color="auto" w:frame="1"/>
      <w:specVanish w:val="0"/>
    </w:rPr>
  </w:style>
  <w:style w:type="character" w:customStyle="1" w:styleId="l62">
    <w:name w:val="l62"/>
    <w:rsid w:val="000D676B"/>
    <w:rPr>
      <w:vanish w:val="0"/>
      <w:webHidden w:val="0"/>
      <w:bdr w:val="none" w:sz="0" w:space="0" w:color="auto" w:frame="1"/>
      <w:specVanish w:val="0"/>
    </w:rPr>
  </w:style>
  <w:style w:type="character" w:customStyle="1" w:styleId="l72">
    <w:name w:val="l72"/>
    <w:rsid w:val="000D676B"/>
    <w:rPr>
      <w:vanish w:val="0"/>
      <w:webHidden w:val="0"/>
      <w:bdr w:val="none" w:sz="0" w:space="0" w:color="auto" w:frame="1"/>
      <w:specVanish w:val="0"/>
    </w:rPr>
  </w:style>
  <w:style w:type="character" w:customStyle="1" w:styleId="l112">
    <w:name w:val="l112"/>
    <w:rsid w:val="000D676B"/>
    <w:rPr>
      <w:vanish w:val="0"/>
      <w:webHidden w:val="0"/>
      <w:bdr w:val="none" w:sz="0" w:space="0" w:color="auto" w:frame="1"/>
      <w:specVanish w:val="0"/>
    </w:rPr>
  </w:style>
  <w:style w:type="character" w:customStyle="1" w:styleId="l102">
    <w:name w:val="l102"/>
    <w:rsid w:val="000D676B"/>
    <w:rPr>
      <w:vanish w:val="0"/>
      <w:webHidden w:val="0"/>
      <w:bdr w:val="none" w:sz="0" w:space="0" w:color="auto" w:frame="1"/>
      <w:specVanish w:val="0"/>
    </w:rPr>
  </w:style>
  <w:style w:type="character" w:customStyle="1" w:styleId="Absatz-Standardschriftart">
    <w:name w:val="Absatz-Standardschriftart"/>
    <w:rsid w:val="000D676B"/>
  </w:style>
  <w:style w:type="character" w:customStyle="1" w:styleId="txt3">
    <w:name w:val="txt3"/>
    <w:basedOn w:val="Fuentedeprrafopredeter"/>
    <w:rsid w:val="001F6DEE"/>
  </w:style>
  <w:style w:type="character" w:customStyle="1" w:styleId="texto1">
    <w:name w:val="texto1"/>
    <w:basedOn w:val="Fuentedeprrafopredeter"/>
    <w:rsid w:val="001F6DEE"/>
  </w:style>
  <w:style w:type="paragraph" w:styleId="Lista">
    <w:name w:val="List"/>
    <w:basedOn w:val="Normal"/>
    <w:unhideWhenUsed/>
    <w:rsid w:val="001F6DEE"/>
    <w:pPr>
      <w:ind w:left="283" w:hanging="283"/>
      <w:contextualSpacing/>
      <w:jc w:val="both"/>
    </w:pPr>
    <w:rPr>
      <w:rFonts w:ascii="Times New Roman" w:eastAsiaTheme="minorHAnsi" w:hAnsi="Times New Roman"/>
      <w:i w:val="0"/>
      <w:lang w:eastAsia="en-US"/>
    </w:rPr>
  </w:style>
  <w:style w:type="paragraph" w:styleId="Saludo">
    <w:name w:val="Salutation"/>
    <w:basedOn w:val="Normal"/>
    <w:next w:val="Normal"/>
    <w:link w:val="SaludoCar"/>
    <w:rsid w:val="001F6DEE"/>
    <w:rPr>
      <w:rFonts w:ascii="Times New Roman" w:hAnsi="Times New Roman"/>
      <w:i w:val="0"/>
    </w:rPr>
  </w:style>
  <w:style w:type="character" w:customStyle="1" w:styleId="SaludoCar">
    <w:name w:val="Saludo Car"/>
    <w:basedOn w:val="Fuentedeprrafopredeter"/>
    <w:link w:val="Saludo"/>
    <w:rsid w:val="001F6DEE"/>
    <w:rPr>
      <w:rFonts w:ascii="Times New Roman" w:eastAsia="Times New Roman" w:hAnsi="Times New Roman" w:cs="Times New Roman"/>
      <w:sz w:val="24"/>
      <w:szCs w:val="24"/>
      <w:lang w:eastAsia="es-ES"/>
    </w:rPr>
  </w:style>
  <w:style w:type="paragraph" w:styleId="Fecha">
    <w:name w:val="Date"/>
    <w:basedOn w:val="Normal"/>
    <w:next w:val="Normal"/>
    <w:link w:val="FechaCar"/>
    <w:rsid w:val="001F6DEE"/>
    <w:rPr>
      <w:rFonts w:ascii="Times New Roman" w:hAnsi="Times New Roman"/>
      <w:i w:val="0"/>
    </w:rPr>
  </w:style>
  <w:style w:type="character" w:customStyle="1" w:styleId="FechaCar">
    <w:name w:val="Fecha Car"/>
    <w:basedOn w:val="Fuentedeprrafopredeter"/>
    <w:link w:val="Fecha"/>
    <w:rsid w:val="001F6DEE"/>
    <w:rPr>
      <w:rFonts w:ascii="Times New Roman" w:eastAsia="Times New Roman" w:hAnsi="Times New Roman" w:cs="Times New Roman"/>
      <w:sz w:val="24"/>
      <w:szCs w:val="24"/>
      <w:lang w:eastAsia="es-ES"/>
    </w:rPr>
  </w:style>
  <w:style w:type="paragraph" w:customStyle="1" w:styleId="Direccininterior">
    <w:name w:val="Dirección interior"/>
    <w:basedOn w:val="Normal"/>
    <w:rsid w:val="001F6DEE"/>
    <w:rPr>
      <w:rFonts w:ascii="Times New Roman" w:hAnsi="Times New Roman"/>
      <w:i w:val="0"/>
    </w:rPr>
  </w:style>
  <w:style w:type="table" w:styleId="Tablaconcuadrcula">
    <w:name w:val="Table Grid"/>
    <w:basedOn w:val="Tablanormal"/>
    <w:uiPriority w:val="59"/>
    <w:rsid w:val="001F6DEE"/>
    <w:pPr>
      <w:spacing w:after="0" w:line="240" w:lineRule="auto"/>
    </w:pPr>
    <w:rPr>
      <w:rFonts w:ascii="Calibri" w:eastAsia="Calibri" w:hAnsi="Calibri" w:cs="Times New Roman"/>
      <w:lang w:val="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1F6DEE"/>
    <w:pPr>
      <w:spacing w:after="0" w:line="240" w:lineRule="auto"/>
    </w:pPr>
    <w:rPr>
      <w:rFonts w:ascii="Calibri" w:eastAsia="Calibri" w:hAnsi="Calibri" w:cs="Times New Roman"/>
      <w:lang w:val="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Fuentedeprrafopredeter"/>
    <w:rsid w:val="001F6DEE"/>
  </w:style>
  <w:style w:type="character" w:customStyle="1" w:styleId="apple-converted-space">
    <w:name w:val="apple-converted-space"/>
    <w:basedOn w:val="Fuentedeprrafopredeter"/>
    <w:rsid w:val="001F6DEE"/>
  </w:style>
  <w:style w:type="character" w:customStyle="1" w:styleId="SinespaciadoCar">
    <w:name w:val="Sin espaciado Car"/>
    <w:aliases w:val="Cuadro Car"/>
    <w:link w:val="Sinespaciado"/>
    <w:uiPriority w:val="1"/>
    <w:rsid w:val="001F6DEE"/>
    <w:rPr>
      <w:rFonts w:ascii="Calibri" w:eastAsia="Calibri" w:hAnsi="Calibri" w:cs="Calibri"/>
    </w:rPr>
  </w:style>
  <w:style w:type="paragraph" w:customStyle="1" w:styleId="Default">
    <w:name w:val="Default"/>
    <w:rsid w:val="003654E3"/>
    <w:pPr>
      <w:widowControl w:val="0"/>
      <w:suppressAutoHyphens/>
      <w:spacing w:after="0" w:line="240" w:lineRule="auto"/>
    </w:pPr>
    <w:rPr>
      <w:rFonts w:ascii="Calibri" w:eastAsia="SimSun" w:hAnsi="Calibri" w:cs="Arial"/>
      <w:color w:val="000000"/>
      <w:kern w:val="1"/>
      <w:sz w:val="24"/>
      <w:szCs w:val="24"/>
      <w:lang w:val="es-EC" w:eastAsia="zh-CN" w:bidi="hi-IN"/>
    </w:rPr>
  </w:style>
  <w:style w:type="character" w:customStyle="1" w:styleId="Cuerpodeltexto2">
    <w:name w:val="Cuerpo del texto (2)_"/>
    <w:basedOn w:val="Fuentedeprrafopredeter"/>
    <w:link w:val="Cuerpodeltexto20"/>
    <w:rsid w:val="00283577"/>
    <w:rPr>
      <w:rFonts w:ascii="Century Schoolbook" w:eastAsia="Century Schoolbook" w:hAnsi="Century Schoolbook" w:cs="Century Schoolbook"/>
      <w:b/>
      <w:bCs/>
      <w:spacing w:val="-20"/>
      <w:sz w:val="23"/>
      <w:szCs w:val="23"/>
      <w:shd w:val="clear" w:color="auto" w:fill="FFFFFF"/>
    </w:rPr>
  </w:style>
  <w:style w:type="paragraph" w:customStyle="1" w:styleId="Cuerpodeltexto20">
    <w:name w:val="Cuerpo del texto (2)"/>
    <w:basedOn w:val="Normal"/>
    <w:link w:val="Cuerpodeltexto2"/>
    <w:rsid w:val="00283577"/>
    <w:pPr>
      <w:widowControl w:val="0"/>
      <w:shd w:val="clear" w:color="auto" w:fill="FFFFFF"/>
      <w:spacing w:after="240" w:line="269" w:lineRule="exact"/>
      <w:jc w:val="both"/>
    </w:pPr>
    <w:rPr>
      <w:rFonts w:ascii="Century Schoolbook" w:eastAsia="Century Schoolbook" w:hAnsi="Century Schoolbook" w:cs="Century Schoolbook"/>
      <w:b/>
      <w:bCs/>
      <w:i w:val="0"/>
      <w:spacing w:val="-20"/>
      <w:sz w:val="23"/>
      <w:szCs w:val="23"/>
      <w:lang w:eastAsia="en-US"/>
    </w:rPr>
  </w:style>
  <w:style w:type="character" w:customStyle="1" w:styleId="Cuerpodeltexto">
    <w:name w:val="Cuerpo del texto_"/>
    <w:basedOn w:val="Fuentedeprrafopredeter"/>
    <w:link w:val="Cuerpodeltexto0"/>
    <w:rsid w:val="00283577"/>
    <w:rPr>
      <w:rFonts w:ascii="Century Schoolbook" w:eastAsia="Century Schoolbook" w:hAnsi="Century Schoolbook" w:cs="Century Schoolbook"/>
      <w:spacing w:val="-20"/>
      <w:sz w:val="23"/>
      <w:szCs w:val="23"/>
      <w:shd w:val="clear" w:color="auto" w:fill="FFFFFF"/>
    </w:rPr>
  </w:style>
  <w:style w:type="paragraph" w:customStyle="1" w:styleId="Cuerpodeltexto0">
    <w:name w:val="Cuerpo del texto"/>
    <w:basedOn w:val="Normal"/>
    <w:link w:val="Cuerpodeltexto"/>
    <w:rsid w:val="00283577"/>
    <w:pPr>
      <w:widowControl w:val="0"/>
      <w:shd w:val="clear" w:color="auto" w:fill="FFFFFF"/>
      <w:spacing w:before="240" w:after="240" w:line="0" w:lineRule="atLeast"/>
      <w:ind w:hanging="340"/>
      <w:jc w:val="center"/>
    </w:pPr>
    <w:rPr>
      <w:rFonts w:ascii="Century Schoolbook" w:eastAsia="Century Schoolbook" w:hAnsi="Century Schoolbook" w:cs="Century Schoolbook"/>
      <w:i w:val="0"/>
      <w:spacing w:val="-20"/>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463499">
      <w:bodyDiv w:val="1"/>
      <w:marLeft w:val="0"/>
      <w:marRight w:val="0"/>
      <w:marTop w:val="0"/>
      <w:marBottom w:val="0"/>
      <w:divBdr>
        <w:top w:val="none" w:sz="0" w:space="0" w:color="auto"/>
        <w:left w:val="none" w:sz="0" w:space="0" w:color="auto"/>
        <w:bottom w:val="none" w:sz="0" w:space="0" w:color="auto"/>
        <w:right w:val="none" w:sz="0" w:space="0" w:color="auto"/>
      </w:divBdr>
    </w:div>
    <w:div w:id="1096437310">
      <w:bodyDiv w:val="1"/>
      <w:marLeft w:val="0"/>
      <w:marRight w:val="0"/>
      <w:marTop w:val="0"/>
      <w:marBottom w:val="0"/>
      <w:divBdr>
        <w:top w:val="none" w:sz="0" w:space="0" w:color="auto"/>
        <w:left w:val="none" w:sz="0" w:space="0" w:color="auto"/>
        <w:bottom w:val="none" w:sz="0" w:space="0" w:color="auto"/>
        <w:right w:val="none" w:sz="0" w:space="0" w:color="auto"/>
      </w:divBdr>
    </w:div>
    <w:div w:id="1289313468">
      <w:bodyDiv w:val="1"/>
      <w:marLeft w:val="0"/>
      <w:marRight w:val="0"/>
      <w:marTop w:val="0"/>
      <w:marBottom w:val="0"/>
      <w:divBdr>
        <w:top w:val="none" w:sz="0" w:space="0" w:color="auto"/>
        <w:left w:val="none" w:sz="0" w:space="0" w:color="auto"/>
        <w:bottom w:val="none" w:sz="0" w:space="0" w:color="auto"/>
        <w:right w:val="none" w:sz="0" w:space="0" w:color="auto"/>
      </w:divBdr>
    </w:div>
    <w:div w:id="1583372409">
      <w:bodyDiv w:val="1"/>
      <w:marLeft w:val="0"/>
      <w:marRight w:val="0"/>
      <w:marTop w:val="0"/>
      <w:marBottom w:val="0"/>
      <w:divBdr>
        <w:top w:val="none" w:sz="0" w:space="0" w:color="auto"/>
        <w:left w:val="none" w:sz="0" w:space="0" w:color="auto"/>
        <w:bottom w:val="none" w:sz="0" w:space="0" w:color="auto"/>
        <w:right w:val="none" w:sz="0" w:space="0" w:color="auto"/>
      </w:divBdr>
    </w:div>
    <w:div w:id="1625387488">
      <w:bodyDiv w:val="1"/>
      <w:marLeft w:val="0"/>
      <w:marRight w:val="0"/>
      <w:marTop w:val="0"/>
      <w:marBottom w:val="0"/>
      <w:divBdr>
        <w:top w:val="none" w:sz="0" w:space="0" w:color="auto"/>
        <w:left w:val="none" w:sz="0" w:space="0" w:color="auto"/>
        <w:bottom w:val="none" w:sz="0" w:space="0" w:color="auto"/>
        <w:right w:val="none" w:sz="0" w:space="0" w:color="auto"/>
      </w:divBdr>
      <w:divsChild>
        <w:div w:id="336152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C0D57-640F-4861-9A9F-602E5F971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1421</TotalTime>
  <Pages>1</Pages>
  <Words>1651</Words>
  <Characters>9084</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GADMP</Company>
  <LinksUpToDate>false</LinksUpToDate>
  <CharactersWithSpaces>10714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Usuario</cp:lastModifiedBy>
  <cp:revision>12</cp:revision>
  <cp:lastPrinted>2019-01-23T14:51:00Z</cp:lastPrinted>
  <dcterms:created xsi:type="dcterms:W3CDTF">2015-02-10T15:57:00Z</dcterms:created>
  <dcterms:modified xsi:type="dcterms:W3CDTF">2019-01-23T16:12:00Z</dcterms:modified>
</cp:coreProperties>
</file>